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880" w:rsidRPr="004A6880" w:rsidRDefault="004A6880" w:rsidP="004A6880">
      <w:pPr>
        <w:tabs>
          <w:tab w:val="clear" w:pos="284"/>
        </w:tabs>
        <w:outlineLvl w:val="0"/>
        <w:rPr>
          <w:rFonts w:ascii="Georgia" w:hAnsi="Georgia"/>
          <w:color w:val="111111"/>
          <w:kern w:val="36"/>
          <w:sz w:val="40"/>
          <w:szCs w:val="40"/>
        </w:rPr>
      </w:pPr>
      <w:r w:rsidRPr="004A6880">
        <w:rPr>
          <w:rFonts w:ascii="Georgia" w:hAnsi="Georgia"/>
          <w:color w:val="B3B3B3"/>
          <w:kern w:val="36"/>
          <w:sz w:val="40"/>
          <w:szCs w:val="40"/>
        </w:rPr>
        <w:t xml:space="preserve">Peter Wennblad: </w:t>
      </w:r>
      <w:r w:rsidRPr="004A6880">
        <w:rPr>
          <w:rFonts w:ascii="Georgia" w:hAnsi="Georgia"/>
          <w:color w:val="111111"/>
          <w:kern w:val="36"/>
          <w:sz w:val="40"/>
          <w:szCs w:val="40"/>
        </w:rPr>
        <w:t>Nej tack till vaccinpass</w:t>
      </w:r>
    </w:p>
    <w:p w:rsidR="004A6880" w:rsidRPr="004A6880" w:rsidRDefault="004A6880" w:rsidP="004A6880">
      <w:pPr>
        <w:tabs>
          <w:tab w:val="clear" w:pos="284"/>
        </w:tabs>
        <w:textAlignment w:val="bottom"/>
        <w:rPr>
          <w:rFonts w:ascii="Georgia" w:hAnsi="Georgia"/>
          <w:color w:val="222222"/>
          <w:sz w:val="27"/>
          <w:szCs w:val="27"/>
        </w:rPr>
      </w:pPr>
      <w:r w:rsidRPr="004A6880">
        <w:rPr>
          <w:rFonts w:ascii="Georgia" w:hAnsi="Georgia"/>
          <w:noProof/>
          <w:color w:val="3E83CA"/>
          <w:sz w:val="27"/>
          <w:szCs w:val="27"/>
        </w:rPr>
        <w:drawing>
          <wp:inline distT="0" distB="0" distL="0" distR="0" wp14:anchorId="61A6BB1A" wp14:editId="113260FF">
            <wp:extent cx="1905000" cy="1914525"/>
            <wp:effectExtent l="0" t="0" r="0" b="9525"/>
            <wp:docPr id="3" name="Bild 1" descr="Peter Wennbla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Wennbla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14525"/>
                    </a:xfrm>
                    <a:prstGeom prst="rect">
                      <a:avLst/>
                    </a:prstGeom>
                    <a:noFill/>
                    <a:ln>
                      <a:noFill/>
                    </a:ln>
                  </pic:spPr>
                </pic:pic>
              </a:graphicData>
            </a:graphic>
          </wp:inline>
        </w:drawing>
      </w:r>
    </w:p>
    <w:p w:rsidR="004A6880" w:rsidRPr="004A6880" w:rsidRDefault="004A6880" w:rsidP="004A6880">
      <w:pPr>
        <w:tabs>
          <w:tab w:val="clear" w:pos="284"/>
        </w:tabs>
        <w:rPr>
          <w:rFonts w:ascii="Georgia" w:hAnsi="Georgia"/>
          <w:color w:val="222222"/>
          <w:sz w:val="27"/>
          <w:szCs w:val="27"/>
        </w:rPr>
      </w:pPr>
    </w:p>
    <w:p w:rsidR="004A6880" w:rsidRPr="004A6880" w:rsidRDefault="004A6880" w:rsidP="004A6880">
      <w:pPr>
        <w:tabs>
          <w:tab w:val="clear" w:pos="284"/>
        </w:tabs>
        <w:spacing w:line="480" w:lineRule="atLeast"/>
        <w:rPr>
          <w:rFonts w:ascii="Georgia" w:hAnsi="Georgia"/>
          <w:b/>
          <w:bCs/>
          <w:color w:val="111111"/>
          <w:sz w:val="36"/>
        </w:rPr>
      </w:pPr>
      <w:r w:rsidRPr="004A6880">
        <w:rPr>
          <w:rFonts w:ascii="Georgia" w:hAnsi="Georgia"/>
          <w:b/>
          <w:bCs/>
          <w:color w:val="111111"/>
          <w:sz w:val="36"/>
        </w:rPr>
        <w:t>Vi behöver inte fler kulturkonflikter som polariserar samhällsdebatten och framkallar fiendskap mellan människor.</w:t>
      </w:r>
    </w:p>
    <w:p w:rsidR="004A6880" w:rsidRPr="004A6880" w:rsidRDefault="004A6880" w:rsidP="004A6880">
      <w:pPr>
        <w:tabs>
          <w:tab w:val="clear" w:pos="284"/>
        </w:tabs>
        <w:rPr>
          <w:rFonts w:ascii="Georgia" w:hAnsi="Georgia"/>
          <w:color w:val="222222"/>
          <w:sz w:val="27"/>
          <w:szCs w:val="27"/>
        </w:rPr>
      </w:pPr>
      <w:r w:rsidRPr="004A6880">
        <w:rPr>
          <w:rFonts w:ascii="Georgia" w:hAnsi="Georgia"/>
          <w:noProof/>
          <w:color w:val="222222"/>
          <w:sz w:val="27"/>
          <w:szCs w:val="27"/>
        </w:rPr>
        <mc:AlternateContent>
          <mc:Choice Requires="wps">
            <w:drawing>
              <wp:inline distT="0" distB="0" distL="0" distR="0" wp14:anchorId="38A6B3DA" wp14:editId="2C2BF69A">
                <wp:extent cx="6096000" cy="76200"/>
                <wp:effectExtent l="0" t="0" r="0" b="0"/>
                <wp:docPr id="1" name="AutoShape 3" descr="Under strec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766E9" id="AutoShape 3" o:spid="_x0000_s1026" alt="Under strecket" style="width:48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" filled="f" stroked="f">
                <o:lock v:ext="edit" aspectratio="t"/>
                <w10:anchorlock/>
              </v:rect>
            </w:pict>
          </mc:Fallback>
        </mc:AlternateContent>
      </w:r>
    </w:p>
    <w:p w:rsidR="004A6880" w:rsidRPr="004A6880" w:rsidRDefault="004A6880" w:rsidP="004A6880">
      <w:pPr>
        <w:tabs>
          <w:tab w:val="clear" w:pos="284"/>
        </w:tabs>
        <w:textAlignment w:val="top"/>
        <w:rPr>
          <w:rFonts w:ascii="Arial" w:hAnsi="Arial" w:cs="Arial"/>
          <w:sz w:val="21"/>
          <w:szCs w:val="21"/>
        </w:rPr>
      </w:pPr>
      <w:r w:rsidRPr="004A6880">
        <w:rPr>
          <w:rFonts w:ascii="Arial" w:hAnsi="Arial" w:cs="Arial"/>
          <w:sz w:val="21"/>
          <w:szCs w:val="21"/>
        </w:rPr>
        <w:t>Det här är en text från SvD Ledare. Ledarredaktionen är partipolitiskt oavhängig med beteckningen obunden moderat.</w:t>
      </w:r>
    </w:p>
    <w:p w:rsidR="004A6880" w:rsidRPr="004A6880" w:rsidRDefault="004A6880" w:rsidP="004A6880">
      <w:pPr>
        <w:tabs>
          <w:tab w:val="clear" w:pos="284"/>
        </w:tabs>
        <w:rPr>
          <w:sz w:val="24"/>
          <w:szCs w:val="24"/>
        </w:rPr>
      </w:pPr>
      <w:r w:rsidRPr="004A6880">
        <w:rPr>
          <w:rFonts w:ascii="Georgia" w:hAnsi="Georgia"/>
          <w:color w:val="111111"/>
          <w:sz w:val="144"/>
          <w:szCs w:val="144"/>
        </w:rPr>
        <w:t>F</w:t>
      </w:r>
      <w:r w:rsidRPr="004A6880">
        <w:rPr>
          <w:sz w:val="24"/>
          <w:szCs w:val="24"/>
        </w:rPr>
        <w:t>öre pandemin förfasades världen över nyheten om den kinesiska statens så kallade </w:t>
      </w:r>
      <w:hyperlink r:id="rId7" w:tgtFrame="_blank" w:history="1">
        <w:r w:rsidRPr="004A6880">
          <w:rPr>
            <w:color w:val="3E83CA"/>
            <w:sz w:val="24"/>
            <w:szCs w:val="24"/>
            <w:u w:val="single"/>
          </w:rPr>
          <w:t>sociala poängsystem</w:t>
        </w:r>
      </w:hyperlink>
      <w:r w:rsidRPr="004A6880">
        <w:rPr>
          <w:sz w:val="24"/>
          <w:szCs w:val="24"/>
        </w:rPr>
        <w:t>. Genom att kartlägga levnadsvanor, ekonomi, vänskapskrets, köpbeteende och mycket tilldelar centralmakten kineserna en "trovärdighetspoäng".</w:t>
      </w:r>
    </w:p>
    <w:p w:rsidR="004A6880" w:rsidRPr="004A6880" w:rsidRDefault="004A6880" w:rsidP="004A6880">
      <w:pPr>
        <w:tabs>
          <w:tab w:val="clear" w:pos="284"/>
        </w:tabs>
        <w:spacing w:after="240"/>
        <w:rPr>
          <w:sz w:val="24"/>
          <w:szCs w:val="24"/>
        </w:rPr>
      </w:pPr>
      <w:r w:rsidRPr="004A6880">
        <w:rPr>
          <w:sz w:val="24"/>
          <w:szCs w:val="24"/>
        </w:rPr>
        <w:t>Människor som klassas som "icke trovärdiga" kan till exempel inte köpa tågbiljetter eller ta lån. Johan Lagerkvist, professor i Kinas språk och kultur, har </w:t>
      </w:r>
      <w:hyperlink r:id="rId8" w:tgtFrame="_blank" w:history="1">
        <w:r w:rsidRPr="004A6880">
          <w:rPr>
            <w:color w:val="3E83CA"/>
            <w:sz w:val="24"/>
            <w:szCs w:val="24"/>
            <w:u w:val="single"/>
          </w:rPr>
          <w:t>kallat</w:t>
        </w:r>
      </w:hyperlink>
      <w:r w:rsidRPr="004A6880">
        <w:rPr>
          <w:sz w:val="24"/>
          <w:szCs w:val="24"/>
        </w:rPr>
        <w:t> systemet "Amazons kundspårning med en Orwellsk politisk twist”.</w:t>
      </w:r>
    </w:p>
    <w:p w:rsidR="004A6880" w:rsidRPr="004A6880" w:rsidRDefault="004A6880" w:rsidP="004A6880">
      <w:pPr>
        <w:tabs>
          <w:tab w:val="clear" w:pos="284"/>
        </w:tabs>
        <w:spacing w:after="240"/>
        <w:rPr>
          <w:sz w:val="24"/>
          <w:szCs w:val="24"/>
        </w:rPr>
      </w:pPr>
      <w:r w:rsidRPr="004A6880">
        <w:rPr>
          <w:b/>
          <w:bCs/>
          <w:sz w:val="24"/>
          <w:szCs w:val="24"/>
        </w:rPr>
        <w:t>Den spontana avsmak</w:t>
      </w:r>
      <w:r w:rsidRPr="004A6880">
        <w:rPr>
          <w:sz w:val="24"/>
          <w:szCs w:val="24"/>
        </w:rPr>
        <w:t> det kinesiska systemet framkallar bör vara vägledande i den svenska diskussionen om vaccinpass. Även om krav på att vara vaccinerad för att få tillträde till exempel nattklubbar och idrottsevenemang skulle kunna betraktas som en tillfällig och pragmatisk åtgärd i en exceptionell situation, vore det att på ett farligt sätt överträda en principiell gräns.</w:t>
      </w:r>
    </w:p>
    <w:p w:rsidR="004A6880" w:rsidRPr="004A6880" w:rsidRDefault="004A6880" w:rsidP="004A6880">
      <w:pPr>
        <w:tabs>
          <w:tab w:val="clear" w:pos="284"/>
        </w:tabs>
        <w:spacing w:after="240"/>
        <w:rPr>
          <w:sz w:val="24"/>
          <w:szCs w:val="24"/>
        </w:rPr>
      </w:pPr>
      <w:r w:rsidRPr="004A6880">
        <w:rPr>
          <w:sz w:val="24"/>
          <w:szCs w:val="24"/>
        </w:rPr>
        <w:t>Människors rättigheter ska inte villkoras av deras beteende, så länge detta beteende inte är brottsligt. Hellre att staten förbättrar och förlänger de ekonomiska stöden till de sektorer som ännu lyder under restriktioner, än att den börjar rangordna sina medborgare.</w:t>
      </w:r>
    </w:p>
    <w:p w:rsidR="004A6880" w:rsidRDefault="004A6880" w:rsidP="004A6880">
      <w:pPr>
        <w:tabs>
          <w:tab w:val="clear" w:pos="284"/>
        </w:tabs>
        <w:jc w:val="center"/>
        <w:rPr>
          <w:rFonts w:ascii="Georgia" w:hAnsi="Georgia"/>
          <w:sz w:val="33"/>
          <w:szCs w:val="33"/>
        </w:rPr>
      </w:pPr>
    </w:p>
    <w:p w:rsidR="004A6880" w:rsidRPr="004A6880" w:rsidRDefault="004A6880" w:rsidP="004A6880">
      <w:pPr>
        <w:tabs>
          <w:tab w:val="clear" w:pos="284"/>
        </w:tabs>
        <w:jc w:val="center"/>
        <w:rPr>
          <w:rFonts w:ascii="Georgia" w:hAnsi="Georgia"/>
          <w:sz w:val="33"/>
          <w:szCs w:val="33"/>
        </w:rPr>
      </w:pPr>
      <w:r>
        <w:rPr>
          <w:rFonts w:ascii="Georgia" w:hAnsi="Georgia"/>
          <w:sz w:val="33"/>
          <w:szCs w:val="33"/>
        </w:rPr>
        <w:t xml:space="preserve"> </w:t>
      </w:r>
      <w:r w:rsidRPr="004A6880">
        <w:rPr>
          <w:rFonts w:ascii="Georgia" w:hAnsi="Georgia"/>
          <w:sz w:val="33"/>
          <w:szCs w:val="33"/>
        </w:rPr>
        <w:t>Människors rättigheter ska inte villkoras av deras beteende, så länge detta beteende inte är brottsligt.</w:t>
      </w:r>
    </w:p>
    <w:p w:rsidR="004A6880" w:rsidRDefault="004A6880" w:rsidP="004A6880">
      <w:pPr>
        <w:tabs>
          <w:tab w:val="clear" w:pos="284"/>
        </w:tabs>
        <w:spacing w:after="240"/>
        <w:rPr>
          <w:sz w:val="24"/>
          <w:szCs w:val="24"/>
        </w:rPr>
      </w:pPr>
    </w:p>
    <w:p w:rsidR="004A6880" w:rsidRPr="004A6880" w:rsidRDefault="004A6880" w:rsidP="004A6880">
      <w:pPr>
        <w:tabs>
          <w:tab w:val="clear" w:pos="284"/>
        </w:tabs>
        <w:spacing w:after="240"/>
        <w:rPr>
          <w:sz w:val="24"/>
          <w:szCs w:val="24"/>
        </w:rPr>
      </w:pPr>
      <w:r w:rsidRPr="004A6880">
        <w:rPr>
          <w:sz w:val="24"/>
          <w:szCs w:val="24"/>
        </w:rPr>
        <w:lastRenderedPageBreak/>
        <w:t>Att vaccinpass riskerar att öppna en principiell avgrund visar inte minst gårdagens </w:t>
      </w:r>
      <w:hyperlink r:id="rId9" w:tgtFrame="_blank" w:history="1">
        <w:r w:rsidRPr="004A6880">
          <w:rPr>
            <w:color w:val="3E83CA"/>
            <w:sz w:val="24"/>
            <w:szCs w:val="24"/>
            <w:u w:val="single"/>
          </w:rPr>
          <w:t>uttalande</w:t>
        </w:r>
      </w:hyperlink>
      <w:r w:rsidRPr="004A6880">
        <w:rPr>
          <w:sz w:val="24"/>
          <w:szCs w:val="24"/>
        </w:rPr>
        <w:t> från Moderaternas socialpolitiska talesperson Camilla Waltersson Grönwall. Att staten bör "peka ut en riktning som visar att det är rimligt att det finns en skillnad mellan människor som är fullt ut vaccinerade och de som inte är det" är ett närmast anstötligt resonemang. Tyvärr verkar liknande tankegångar finnas i fler delar av det parti som borde stå upp allra längst för frihet och likabehandling – häromdagen lanserade Växjös moderata kommunalråd Oliver Rosengren till exempel idén om en </w:t>
      </w:r>
      <w:hyperlink r:id="rId10" w:tgtFrame="_blank" w:history="1">
        <w:r w:rsidRPr="004A6880">
          <w:rPr>
            <w:color w:val="3E83CA"/>
            <w:sz w:val="24"/>
            <w:szCs w:val="24"/>
            <w:u w:val="single"/>
          </w:rPr>
          <w:t>särskild vårdavgift</w:t>
        </w:r>
      </w:hyperlink>
      <w:r w:rsidRPr="004A6880">
        <w:rPr>
          <w:sz w:val="24"/>
          <w:szCs w:val="24"/>
        </w:rPr>
        <w:t> för icke-vaccinerade.</w:t>
      </w:r>
    </w:p>
    <w:p w:rsidR="004A6880" w:rsidRPr="004A6880" w:rsidRDefault="004A6880" w:rsidP="004A6880">
      <w:pPr>
        <w:tabs>
          <w:tab w:val="clear" w:pos="284"/>
        </w:tabs>
        <w:spacing w:after="240"/>
        <w:rPr>
          <w:sz w:val="24"/>
          <w:szCs w:val="24"/>
        </w:rPr>
      </w:pPr>
      <w:r w:rsidRPr="004A6880">
        <w:rPr>
          <w:b/>
          <w:bCs/>
          <w:sz w:val="24"/>
          <w:szCs w:val="24"/>
        </w:rPr>
        <w:t>Många av dem</w:t>
      </w:r>
      <w:r w:rsidRPr="004A6880">
        <w:rPr>
          <w:sz w:val="24"/>
          <w:szCs w:val="24"/>
        </w:rPr>
        <w:t> som ännu inte vaccinerat sig mot covid-19 har både dåliga och förvirrade skäl, så det är lätt att förstå lockelsen i att "skapa incitament" för att få upp Sveriges vaccinationsgrad både högre och snabbare.</w:t>
      </w:r>
    </w:p>
    <w:p w:rsidR="004A6880" w:rsidRPr="004A6880" w:rsidRDefault="004A6880" w:rsidP="004A6880">
      <w:pPr>
        <w:tabs>
          <w:tab w:val="clear" w:pos="284"/>
        </w:tabs>
        <w:spacing w:after="240"/>
        <w:rPr>
          <w:sz w:val="24"/>
          <w:szCs w:val="24"/>
        </w:rPr>
      </w:pPr>
      <w:r w:rsidRPr="004A6880">
        <w:rPr>
          <w:sz w:val="24"/>
          <w:szCs w:val="24"/>
        </w:rPr>
        <w:t>Men förutom de principiella invändningarna, riskerar krav på vaccinpass att utlösa en samhällskonflikt vi inte vill ha.</w:t>
      </w:r>
    </w:p>
    <w:p w:rsidR="004A6880" w:rsidRPr="004A6880" w:rsidRDefault="004A6880" w:rsidP="004A6880">
      <w:pPr>
        <w:tabs>
          <w:tab w:val="clear" w:pos="284"/>
        </w:tabs>
        <w:spacing w:after="240"/>
        <w:rPr>
          <w:sz w:val="24"/>
          <w:szCs w:val="24"/>
        </w:rPr>
      </w:pPr>
      <w:r w:rsidRPr="004A6880">
        <w:rPr>
          <w:sz w:val="24"/>
          <w:szCs w:val="24"/>
        </w:rPr>
        <w:t>I flera länder har införandet av vaccinpass lett till omfattande protester. I till exempel Frankrike arrangerades </w:t>
      </w:r>
      <w:hyperlink r:id="rId11" w:tgtFrame="_blank" w:history="1">
        <w:r w:rsidRPr="004A6880">
          <w:rPr>
            <w:color w:val="3E83CA"/>
            <w:sz w:val="24"/>
            <w:szCs w:val="24"/>
            <w:u w:val="single"/>
          </w:rPr>
          <w:t>under helgen</w:t>
        </w:r>
      </w:hyperlink>
      <w:r w:rsidRPr="004A6880">
        <w:rPr>
          <w:sz w:val="24"/>
          <w:szCs w:val="24"/>
        </w:rPr>
        <w:t> demonstrationer i över 200 franska städer – för femte veckan i rad. Bara i Paris gav sig nästan 20 000 människor ut på gatorna för sin frihet att välja och för rätten till likabehandling. I början av augusti </w:t>
      </w:r>
      <w:hyperlink r:id="rId12" w:tgtFrame="_blank" w:history="1">
        <w:r w:rsidRPr="004A6880">
          <w:rPr>
            <w:color w:val="3E83CA"/>
            <w:sz w:val="24"/>
            <w:szCs w:val="24"/>
            <w:u w:val="single"/>
          </w:rPr>
          <w:t>dog</w:t>
        </w:r>
      </w:hyperlink>
      <w:r w:rsidRPr="004A6880">
        <w:rPr>
          <w:sz w:val="24"/>
          <w:szCs w:val="24"/>
        </w:rPr>
        <w:t> en vaccinpassdemonstrant i Tysklands huvudstad Berlin, sedan han blivit våldsamt omhändertagen av polis.</w:t>
      </w:r>
    </w:p>
    <w:p w:rsidR="004A6880" w:rsidRDefault="004A6880" w:rsidP="004A6880">
      <w:pPr>
        <w:tabs>
          <w:tab w:val="clear" w:pos="284"/>
        </w:tabs>
        <w:jc w:val="center"/>
        <w:rPr>
          <w:rFonts w:ascii="Georgia" w:hAnsi="Georgia"/>
          <w:sz w:val="33"/>
          <w:szCs w:val="33"/>
        </w:rPr>
      </w:pPr>
      <w:r w:rsidRPr="004A6880">
        <w:rPr>
          <w:rFonts w:ascii="Georgia" w:hAnsi="Georgia"/>
          <w:sz w:val="33"/>
          <w:szCs w:val="33"/>
        </w:rPr>
        <w:t>Krav på vaccinpass riskerar att utlösa en samhällskonflikt vi inte vill ha</w:t>
      </w:r>
    </w:p>
    <w:p w:rsidR="004A6880" w:rsidRPr="004A6880" w:rsidRDefault="004A6880" w:rsidP="004A6880">
      <w:pPr>
        <w:tabs>
          <w:tab w:val="clear" w:pos="284"/>
        </w:tabs>
        <w:jc w:val="center"/>
        <w:rPr>
          <w:rFonts w:ascii="Georgia" w:hAnsi="Georgia"/>
          <w:sz w:val="33"/>
          <w:szCs w:val="33"/>
        </w:rPr>
      </w:pPr>
      <w:bookmarkStart w:id="0" w:name="_GoBack"/>
      <w:bookmarkEnd w:id="0"/>
    </w:p>
    <w:p w:rsidR="004A6880" w:rsidRPr="004A6880" w:rsidRDefault="004A6880" w:rsidP="004A6880">
      <w:pPr>
        <w:tabs>
          <w:tab w:val="clear" w:pos="284"/>
        </w:tabs>
        <w:spacing w:after="240"/>
        <w:rPr>
          <w:sz w:val="24"/>
          <w:szCs w:val="24"/>
        </w:rPr>
      </w:pPr>
      <w:r w:rsidRPr="004A6880">
        <w:rPr>
          <w:b/>
          <w:bCs/>
          <w:sz w:val="24"/>
          <w:szCs w:val="24"/>
        </w:rPr>
        <w:t>I Sverige har det</w:t>
      </w:r>
      <w:r w:rsidRPr="004A6880">
        <w:rPr>
          <w:sz w:val="24"/>
          <w:szCs w:val="24"/>
        </w:rPr>
        <w:t> också genomförts protester mot pandemirestriktionerna. Även om deltagarna huvudsakligen har varit en </w:t>
      </w:r>
      <w:hyperlink r:id="rId13" w:tgtFrame="_blank" w:history="1">
        <w:r w:rsidRPr="004A6880">
          <w:rPr>
            <w:color w:val="3E83CA"/>
            <w:sz w:val="24"/>
            <w:szCs w:val="24"/>
            <w:u w:val="single"/>
          </w:rPr>
          <w:t>märklig blandning</w:t>
        </w:r>
      </w:hyperlink>
      <w:r w:rsidRPr="004A6880">
        <w:rPr>
          <w:sz w:val="24"/>
          <w:szCs w:val="24"/>
        </w:rPr>
        <w:t> av konspirationsteoretiker, högerextremister och yogamammor, finns det en uppenbar risk för att den proteströrelsen både får förnyad kraft och fler anhängare. När SVT:s Aktuellt </w:t>
      </w:r>
      <w:hyperlink r:id="rId14" w:tgtFrame="_blank" w:history="1">
        <w:r w:rsidRPr="004A6880">
          <w:rPr>
            <w:color w:val="3E83CA"/>
            <w:sz w:val="24"/>
            <w:szCs w:val="24"/>
            <w:u w:val="single"/>
          </w:rPr>
          <w:t>rapporterade</w:t>
        </w:r>
      </w:hyperlink>
      <w:r w:rsidRPr="004A6880">
        <w:rPr>
          <w:sz w:val="24"/>
          <w:szCs w:val="24"/>
        </w:rPr>
        <w:t> från Paris (1/9) framgick det att demonstranterna hade stöd också bland invånare som själva hade valt att vaccinera sig.</w:t>
      </w:r>
    </w:p>
    <w:p w:rsidR="004A6880" w:rsidRPr="004A6880" w:rsidRDefault="004A6880" w:rsidP="004A6880">
      <w:pPr>
        <w:tabs>
          <w:tab w:val="clear" w:pos="284"/>
        </w:tabs>
        <w:spacing w:after="240"/>
        <w:rPr>
          <w:sz w:val="24"/>
          <w:szCs w:val="24"/>
        </w:rPr>
      </w:pPr>
      <w:r w:rsidRPr="004A6880">
        <w:rPr>
          <w:sz w:val="24"/>
          <w:szCs w:val="24"/>
        </w:rPr>
        <w:t>I dagsläget är det oklart exakt när Sverige kommer avskaffa de sista restriktionerna och rekommendationerna. Men det är sannolikt inte längre bort än att vi bör ha tålamod att låta bli att tulla på grundläggande delar i medborgarskapet. Vi behöver inte fler kulturkonflikter som polariserar samhällsdebatten och framkallar fiendskap mellan människor. De har vi redan mer än nog av.</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80"/>
    <w:rsid w:val="0006043F"/>
    <w:rsid w:val="00072835"/>
    <w:rsid w:val="00094A50"/>
    <w:rsid w:val="0028015F"/>
    <w:rsid w:val="00280BC7"/>
    <w:rsid w:val="002B7046"/>
    <w:rsid w:val="00386CC5"/>
    <w:rsid w:val="004A6880"/>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BCE4"/>
  <w15:chartTrackingRefBased/>
  <w15:docId w15:val="{0C25EBF1-0578-422A-97FE-94F39BCE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4372">
      <w:bodyDiv w:val="1"/>
      <w:marLeft w:val="0"/>
      <w:marRight w:val="0"/>
      <w:marTop w:val="0"/>
      <w:marBottom w:val="0"/>
      <w:divBdr>
        <w:top w:val="none" w:sz="0" w:space="0" w:color="auto"/>
        <w:left w:val="none" w:sz="0" w:space="0" w:color="auto"/>
        <w:bottom w:val="none" w:sz="0" w:space="0" w:color="auto"/>
        <w:right w:val="none" w:sz="0" w:space="0" w:color="auto"/>
      </w:divBdr>
      <w:divsChild>
        <w:div w:id="1383092489">
          <w:marLeft w:val="0"/>
          <w:marRight w:val="0"/>
          <w:marTop w:val="0"/>
          <w:marBottom w:val="0"/>
          <w:divBdr>
            <w:top w:val="none" w:sz="0" w:space="0" w:color="auto"/>
            <w:left w:val="none" w:sz="0" w:space="0" w:color="auto"/>
            <w:bottom w:val="none" w:sz="0" w:space="0" w:color="auto"/>
            <w:right w:val="none" w:sz="0" w:space="0" w:color="auto"/>
          </w:divBdr>
          <w:divsChild>
            <w:div w:id="1595438298">
              <w:marLeft w:val="0"/>
              <w:marRight w:val="0"/>
              <w:marTop w:val="100"/>
              <w:marBottom w:val="300"/>
              <w:divBdr>
                <w:top w:val="none" w:sz="0" w:space="0" w:color="auto"/>
                <w:left w:val="none" w:sz="0" w:space="0" w:color="auto"/>
                <w:bottom w:val="none" w:sz="0" w:space="0" w:color="auto"/>
                <w:right w:val="none" w:sz="0" w:space="0" w:color="auto"/>
              </w:divBdr>
              <w:divsChild>
                <w:div w:id="875696533">
                  <w:marLeft w:val="0"/>
                  <w:marRight w:val="0"/>
                  <w:marTop w:val="0"/>
                  <w:marBottom w:val="0"/>
                  <w:divBdr>
                    <w:top w:val="none" w:sz="0" w:space="0" w:color="auto"/>
                    <w:left w:val="none" w:sz="0" w:space="0" w:color="auto"/>
                    <w:bottom w:val="none" w:sz="0" w:space="0" w:color="auto"/>
                    <w:right w:val="none" w:sz="0" w:space="0" w:color="auto"/>
                  </w:divBdr>
                  <w:divsChild>
                    <w:div w:id="117771139">
                      <w:marLeft w:val="0"/>
                      <w:marRight w:val="0"/>
                      <w:marTop w:val="0"/>
                      <w:marBottom w:val="300"/>
                      <w:divBdr>
                        <w:top w:val="none" w:sz="0" w:space="0" w:color="auto"/>
                        <w:left w:val="none" w:sz="0" w:space="0" w:color="auto"/>
                        <w:bottom w:val="none" w:sz="0" w:space="0" w:color="auto"/>
                        <w:right w:val="none" w:sz="0" w:space="0" w:color="auto"/>
                      </w:divBdr>
                    </w:div>
                  </w:divsChild>
                </w:div>
                <w:div w:id="542014962">
                  <w:marLeft w:val="0"/>
                  <w:marRight w:val="0"/>
                  <w:marTop w:val="0"/>
                  <w:marBottom w:val="0"/>
                  <w:divBdr>
                    <w:top w:val="none" w:sz="0" w:space="0" w:color="auto"/>
                    <w:left w:val="none" w:sz="0" w:space="0" w:color="auto"/>
                    <w:bottom w:val="none" w:sz="0" w:space="0" w:color="auto"/>
                    <w:right w:val="none" w:sz="0" w:space="0" w:color="auto"/>
                  </w:divBdr>
                  <w:divsChild>
                    <w:div w:id="5168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408">
              <w:marLeft w:val="0"/>
              <w:marRight w:val="0"/>
              <w:marTop w:val="0"/>
              <w:marBottom w:val="0"/>
              <w:divBdr>
                <w:top w:val="none" w:sz="0" w:space="0" w:color="auto"/>
                <w:left w:val="none" w:sz="0" w:space="0" w:color="auto"/>
                <w:bottom w:val="none" w:sz="0" w:space="0" w:color="auto"/>
                <w:right w:val="none" w:sz="0" w:space="0" w:color="auto"/>
              </w:divBdr>
              <w:divsChild>
                <w:div w:id="1831674334">
                  <w:marLeft w:val="0"/>
                  <w:marRight w:val="0"/>
                  <w:marTop w:val="0"/>
                  <w:marBottom w:val="0"/>
                  <w:divBdr>
                    <w:top w:val="none" w:sz="0" w:space="0" w:color="auto"/>
                    <w:left w:val="none" w:sz="0" w:space="0" w:color="auto"/>
                    <w:bottom w:val="none" w:sz="0" w:space="0" w:color="auto"/>
                    <w:right w:val="none" w:sz="0" w:space="0" w:color="auto"/>
                  </w:divBdr>
                </w:div>
              </w:divsChild>
            </w:div>
            <w:div w:id="27144031">
              <w:marLeft w:val="0"/>
              <w:marRight w:val="0"/>
              <w:marTop w:val="0"/>
              <w:marBottom w:val="0"/>
              <w:divBdr>
                <w:top w:val="none" w:sz="0" w:space="0" w:color="auto"/>
                <w:left w:val="none" w:sz="0" w:space="0" w:color="auto"/>
                <w:bottom w:val="none" w:sz="0" w:space="0" w:color="auto"/>
                <w:right w:val="none" w:sz="0" w:space="0" w:color="auto"/>
              </w:divBdr>
              <w:divsChild>
                <w:div w:id="633489560">
                  <w:marLeft w:val="0"/>
                  <w:marRight w:val="0"/>
                  <w:marTop w:val="0"/>
                  <w:marBottom w:val="0"/>
                  <w:divBdr>
                    <w:top w:val="none" w:sz="0" w:space="0" w:color="auto"/>
                    <w:left w:val="none" w:sz="0" w:space="0" w:color="auto"/>
                    <w:bottom w:val="none" w:sz="0" w:space="0" w:color="auto"/>
                    <w:right w:val="none" w:sz="0" w:space="0" w:color="auto"/>
                  </w:divBdr>
                  <w:divsChild>
                    <w:div w:id="115683809">
                      <w:marLeft w:val="0"/>
                      <w:marRight w:val="0"/>
                      <w:marTop w:val="0"/>
                      <w:marBottom w:val="0"/>
                      <w:divBdr>
                        <w:top w:val="none" w:sz="0" w:space="0" w:color="auto"/>
                        <w:left w:val="none" w:sz="0" w:space="0" w:color="auto"/>
                        <w:bottom w:val="none" w:sz="0" w:space="0" w:color="auto"/>
                        <w:right w:val="none" w:sz="0" w:space="0" w:color="auto"/>
                      </w:divBdr>
                      <w:divsChild>
                        <w:div w:id="1558199718">
                          <w:marLeft w:val="0"/>
                          <w:marRight w:val="0"/>
                          <w:marTop w:val="240"/>
                          <w:marBottom w:val="0"/>
                          <w:divBdr>
                            <w:top w:val="none" w:sz="0" w:space="0" w:color="auto"/>
                            <w:left w:val="none" w:sz="0" w:space="0" w:color="auto"/>
                            <w:bottom w:val="none" w:sz="0" w:space="0" w:color="auto"/>
                            <w:right w:val="none" w:sz="0" w:space="0" w:color="auto"/>
                          </w:divBdr>
                        </w:div>
                        <w:div w:id="1536036802">
                          <w:marLeft w:val="0"/>
                          <w:marRight w:val="0"/>
                          <w:marTop w:val="480"/>
                          <w:marBottom w:val="480"/>
                          <w:divBdr>
                            <w:top w:val="single" w:sz="6" w:space="8" w:color="E8E8E8"/>
                            <w:left w:val="none" w:sz="0" w:space="0" w:color="auto"/>
                            <w:bottom w:val="none" w:sz="0" w:space="0" w:color="auto"/>
                            <w:right w:val="none" w:sz="0" w:space="0" w:color="auto"/>
                          </w:divBdr>
                          <w:divsChild>
                            <w:div w:id="1292400734">
                              <w:marLeft w:val="0"/>
                              <w:marRight w:val="0"/>
                              <w:marTop w:val="0"/>
                              <w:marBottom w:val="90"/>
                              <w:divBdr>
                                <w:top w:val="none" w:sz="0" w:space="0" w:color="auto"/>
                                <w:left w:val="none" w:sz="0" w:space="0" w:color="auto"/>
                                <w:bottom w:val="none" w:sz="0" w:space="0" w:color="auto"/>
                                <w:right w:val="none" w:sz="0" w:space="0" w:color="auto"/>
                              </w:divBdr>
                              <w:divsChild>
                                <w:div w:id="1296451498">
                                  <w:marLeft w:val="0"/>
                                  <w:marRight w:val="0"/>
                                  <w:marTop w:val="0"/>
                                  <w:marBottom w:val="0"/>
                                  <w:divBdr>
                                    <w:top w:val="none" w:sz="0" w:space="0" w:color="auto"/>
                                    <w:left w:val="none" w:sz="0" w:space="0" w:color="auto"/>
                                    <w:bottom w:val="none" w:sz="0" w:space="0" w:color="auto"/>
                                    <w:right w:val="none" w:sz="0" w:space="0" w:color="auto"/>
                                  </w:divBdr>
                                  <w:divsChild>
                                    <w:div w:id="783035204">
                                      <w:marLeft w:val="0"/>
                                      <w:marRight w:val="90"/>
                                      <w:marTop w:val="0"/>
                                      <w:marBottom w:val="0"/>
                                      <w:divBdr>
                                        <w:top w:val="none" w:sz="0" w:space="0" w:color="auto"/>
                                        <w:left w:val="none" w:sz="0" w:space="0" w:color="auto"/>
                                        <w:bottom w:val="none" w:sz="0" w:space="0" w:color="auto"/>
                                        <w:right w:val="none" w:sz="0" w:space="0" w:color="auto"/>
                                      </w:divBdr>
                                    </w:div>
                                    <w:div w:id="1708330861">
                                      <w:marLeft w:val="0"/>
                                      <w:marRight w:val="0"/>
                                      <w:marTop w:val="0"/>
                                      <w:marBottom w:val="0"/>
                                      <w:divBdr>
                                        <w:top w:val="none" w:sz="0" w:space="0" w:color="auto"/>
                                        <w:left w:val="none" w:sz="0" w:space="0" w:color="auto"/>
                                        <w:bottom w:val="none" w:sz="0" w:space="0" w:color="auto"/>
                                        <w:right w:val="none" w:sz="0" w:space="0" w:color="auto"/>
                                      </w:divBdr>
                                    </w:div>
                                  </w:divsChild>
                                </w:div>
                                <w:div w:id="1399018023">
                                  <w:marLeft w:val="0"/>
                                  <w:marRight w:val="0"/>
                                  <w:marTop w:val="0"/>
                                  <w:marBottom w:val="0"/>
                                  <w:divBdr>
                                    <w:top w:val="none" w:sz="0" w:space="0" w:color="auto"/>
                                    <w:left w:val="none" w:sz="0" w:space="0" w:color="auto"/>
                                    <w:bottom w:val="none" w:sz="0" w:space="0" w:color="auto"/>
                                    <w:right w:val="none" w:sz="0" w:space="0" w:color="auto"/>
                                  </w:divBdr>
                                </w:div>
                              </w:divsChild>
                            </w:div>
                            <w:div w:id="1483809089">
                              <w:marLeft w:val="0"/>
                              <w:marRight w:val="0"/>
                              <w:marTop w:val="294"/>
                              <w:marBottom w:val="294"/>
                              <w:divBdr>
                                <w:top w:val="none" w:sz="0" w:space="0" w:color="auto"/>
                                <w:left w:val="none" w:sz="0" w:space="0" w:color="auto"/>
                                <w:bottom w:val="none" w:sz="0" w:space="0" w:color="auto"/>
                                <w:right w:val="none" w:sz="0" w:space="0" w:color="auto"/>
                              </w:divBdr>
                              <w:divsChild>
                                <w:div w:id="1267158869">
                                  <w:marLeft w:val="0"/>
                                  <w:marRight w:val="0"/>
                                  <w:marTop w:val="0"/>
                                  <w:marBottom w:val="180"/>
                                  <w:divBdr>
                                    <w:top w:val="none" w:sz="0" w:space="0" w:color="auto"/>
                                    <w:left w:val="none" w:sz="0" w:space="0" w:color="auto"/>
                                    <w:bottom w:val="none" w:sz="0" w:space="0" w:color="auto"/>
                                    <w:right w:val="none" w:sz="0" w:space="0" w:color="auto"/>
                                  </w:divBdr>
                                </w:div>
                                <w:div w:id="5371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400896">
          <w:marLeft w:val="0"/>
          <w:marRight w:val="0"/>
          <w:marTop w:val="0"/>
          <w:marBottom w:val="0"/>
          <w:divBdr>
            <w:top w:val="none" w:sz="0" w:space="0" w:color="auto"/>
            <w:left w:val="none" w:sz="0" w:space="0" w:color="auto"/>
            <w:bottom w:val="none" w:sz="0" w:space="0" w:color="auto"/>
            <w:right w:val="none" w:sz="0" w:space="0" w:color="auto"/>
          </w:divBdr>
        </w:div>
        <w:div w:id="924806470">
          <w:marLeft w:val="0"/>
          <w:marRight w:val="0"/>
          <w:marTop w:val="0"/>
          <w:marBottom w:val="0"/>
          <w:divBdr>
            <w:top w:val="none" w:sz="0" w:space="0" w:color="auto"/>
            <w:left w:val="none" w:sz="0" w:space="0" w:color="auto"/>
            <w:bottom w:val="none" w:sz="0" w:space="0" w:color="auto"/>
            <w:right w:val="none" w:sz="0" w:space="0" w:color="auto"/>
          </w:divBdr>
          <w:divsChild>
            <w:div w:id="1853644775">
              <w:marLeft w:val="0"/>
              <w:marRight w:val="0"/>
              <w:marTop w:val="0"/>
              <w:marBottom w:val="0"/>
              <w:divBdr>
                <w:top w:val="none" w:sz="0" w:space="0" w:color="auto"/>
                <w:left w:val="none" w:sz="0" w:space="0" w:color="auto"/>
                <w:bottom w:val="none" w:sz="0" w:space="0" w:color="auto"/>
                <w:right w:val="none" w:sz="0" w:space="0" w:color="auto"/>
              </w:divBdr>
              <w:divsChild>
                <w:div w:id="1925410606">
                  <w:marLeft w:val="0"/>
                  <w:marRight w:val="0"/>
                  <w:marTop w:val="0"/>
                  <w:marBottom w:val="240"/>
                  <w:divBdr>
                    <w:top w:val="none" w:sz="0" w:space="0" w:color="auto"/>
                    <w:left w:val="none" w:sz="0" w:space="0" w:color="auto"/>
                    <w:bottom w:val="none" w:sz="0" w:space="0" w:color="auto"/>
                    <w:right w:val="none" w:sz="0" w:space="0" w:color="auto"/>
                  </w:divBdr>
                  <w:divsChild>
                    <w:div w:id="544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9930">
          <w:marLeft w:val="0"/>
          <w:marRight w:val="0"/>
          <w:marTop w:val="0"/>
          <w:marBottom w:val="0"/>
          <w:divBdr>
            <w:top w:val="none" w:sz="0" w:space="0" w:color="auto"/>
            <w:left w:val="none" w:sz="0" w:space="0" w:color="auto"/>
            <w:bottom w:val="none" w:sz="0" w:space="0" w:color="auto"/>
            <w:right w:val="none" w:sz="0" w:space="0" w:color="auto"/>
          </w:divBdr>
          <w:divsChild>
            <w:div w:id="2016378413">
              <w:marLeft w:val="0"/>
              <w:marRight w:val="0"/>
              <w:marTop w:val="0"/>
              <w:marBottom w:val="0"/>
              <w:divBdr>
                <w:top w:val="none" w:sz="0" w:space="0" w:color="auto"/>
                <w:left w:val="none" w:sz="0" w:space="0" w:color="auto"/>
                <w:bottom w:val="none" w:sz="0" w:space="0" w:color="auto"/>
                <w:right w:val="none" w:sz="0" w:space="0" w:color="auto"/>
              </w:divBdr>
              <w:divsChild>
                <w:div w:id="1577276603">
                  <w:marLeft w:val="0"/>
                  <w:marRight w:val="0"/>
                  <w:marTop w:val="0"/>
                  <w:marBottom w:val="0"/>
                  <w:divBdr>
                    <w:top w:val="none" w:sz="0" w:space="0" w:color="auto"/>
                    <w:left w:val="none" w:sz="0" w:space="0" w:color="auto"/>
                    <w:bottom w:val="none" w:sz="0" w:space="0" w:color="auto"/>
                    <w:right w:val="none" w:sz="0" w:space="0" w:color="auto"/>
                  </w:divBdr>
                  <w:divsChild>
                    <w:div w:id="638071570">
                      <w:marLeft w:val="0"/>
                      <w:marRight w:val="0"/>
                      <w:marTop w:val="0"/>
                      <w:marBottom w:val="0"/>
                      <w:divBdr>
                        <w:top w:val="none" w:sz="0" w:space="0" w:color="auto"/>
                        <w:left w:val="none" w:sz="0" w:space="0" w:color="auto"/>
                        <w:bottom w:val="none" w:sz="0" w:space="0" w:color="auto"/>
                        <w:right w:val="none" w:sz="0" w:space="0" w:color="auto"/>
                      </w:divBdr>
                      <w:divsChild>
                        <w:div w:id="2113282061">
                          <w:marLeft w:val="0"/>
                          <w:marRight w:val="0"/>
                          <w:marTop w:val="0"/>
                          <w:marBottom w:val="360"/>
                          <w:divBdr>
                            <w:top w:val="none" w:sz="0" w:space="0" w:color="auto"/>
                            <w:left w:val="none" w:sz="0" w:space="0" w:color="auto"/>
                            <w:bottom w:val="none" w:sz="0" w:space="0" w:color="auto"/>
                            <w:right w:val="none" w:sz="0" w:space="0" w:color="auto"/>
                          </w:divBdr>
                          <w:divsChild>
                            <w:div w:id="12003167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16816389">
                  <w:marLeft w:val="240"/>
                  <w:marRight w:val="0"/>
                  <w:marTop w:val="0"/>
                  <w:marBottom w:val="240"/>
                  <w:divBdr>
                    <w:top w:val="none" w:sz="0" w:space="0" w:color="auto"/>
                    <w:left w:val="none" w:sz="0" w:space="0" w:color="auto"/>
                    <w:bottom w:val="none" w:sz="0" w:space="0" w:color="auto"/>
                    <w:right w:val="none" w:sz="0" w:space="0" w:color="auto"/>
                  </w:divBdr>
                  <w:divsChild>
                    <w:div w:id="326636548">
                      <w:marLeft w:val="0"/>
                      <w:marRight w:val="0"/>
                      <w:marTop w:val="0"/>
                      <w:marBottom w:val="0"/>
                      <w:divBdr>
                        <w:top w:val="none" w:sz="0" w:space="0" w:color="auto"/>
                        <w:left w:val="none" w:sz="0" w:space="0" w:color="auto"/>
                        <w:bottom w:val="none" w:sz="0" w:space="0" w:color="auto"/>
                        <w:right w:val="none" w:sz="0" w:space="0" w:color="auto"/>
                      </w:divBdr>
                      <w:divsChild>
                        <w:div w:id="1391613168">
                          <w:marLeft w:val="0"/>
                          <w:marRight w:val="0"/>
                          <w:marTop w:val="0"/>
                          <w:marBottom w:val="0"/>
                          <w:divBdr>
                            <w:top w:val="none" w:sz="0" w:space="0" w:color="auto"/>
                            <w:left w:val="none" w:sz="0" w:space="0" w:color="auto"/>
                            <w:bottom w:val="none" w:sz="0" w:space="0" w:color="auto"/>
                            <w:right w:val="none" w:sz="0" w:space="0" w:color="auto"/>
                          </w:divBdr>
                          <w:divsChild>
                            <w:div w:id="1037512686">
                              <w:marLeft w:val="0"/>
                              <w:marRight w:val="0"/>
                              <w:marTop w:val="0"/>
                              <w:marBottom w:val="0"/>
                              <w:divBdr>
                                <w:top w:val="none" w:sz="0" w:space="0" w:color="auto"/>
                                <w:left w:val="none" w:sz="0" w:space="0" w:color="auto"/>
                                <w:bottom w:val="none" w:sz="0" w:space="0" w:color="auto"/>
                                <w:right w:val="none" w:sz="0" w:space="0" w:color="auto"/>
                              </w:divBdr>
                              <w:divsChild>
                                <w:div w:id="9717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55305">
          <w:marLeft w:val="0"/>
          <w:marRight w:val="0"/>
          <w:marTop w:val="0"/>
          <w:marBottom w:val="0"/>
          <w:divBdr>
            <w:top w:val="none" w:sz="0" w:space="0" w:color="auto"/>
            <w:left w:val="none" w:sz="0" w:space="0" w:color="auto"/>
            <w:bottom w:val="none" w:sz="0" w:space="0" w:color="auto"/>
            <w:right w:val="none" w:sz="0" w:space="0" w:color="auto"/>
          </w:divBdr>
          <w:divsChild>
            <w:div w:id="220286582">
              <w:marLeft w:val="0"/>
              <w:marRight w:val="0"/>
              <w:marTop w:val="0"/>
              <w:marBottom w:val="0"/>
              <w:divBdr>
                <w:top w:val="none" w:sz="0" w:space="0" w:color="auto"/>
                <w:left w:val="none" w:sz="0" w:space="0" w:color="auto"/>
                <w:bottom w:val="none" w:sz="0" w:space="0" w:color="auto"/>
                <w:right w:val="none" w:sz="0" w:space="0" w:color="auto"/>
              </w:divBdr>
              <w:divsChild>
                <w:div w:id="436559192">
                  <w:marLeft w:val="0"/>
                  <w:marRight w:val="0"/>
                  <w:marTop w:val="0"/>
                  <w:marBottom w:val="240"/>
                  <w:divBdr>
                    <w:top w:val="none" w:sz="0" w:space="0" w:color="auto"/>
                    <w:left w:val="none" w:sz="0" w:space="0" w:color="auto"/>
                    <w:bottom w:val="none" w:sz="0" w:space="0" w:color="auto"/>
                    <w:right w:val="none" w:sz="0" w:space="0" w:color="auto"/>
                  </w:divBdr>
                  <w:divsChild>
                    <w:div w:id="3731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8427">
          <w:marLeft w:val="0"/>
          <w:marRight w:val="0"/>
          <w:marTop w:val="0"/>
          <w:marBottom w:val="0"/>
          <w:divBdr>
            <w:top w:val="none" w:sz="0" w:space="0" w:color="auto"/>
            <w:left w:val="none" w:sz="0" w:space="0" w:color="auto"/>
            <w:bottom w:val="none" w:sz="0" w:space="0" w:color="auto"/>
            <w:right w:val="none" w:sz="0" w:space="0" w:color="auto"/>
          </w:divBdr>
          <w:divsChild>
            <w:div w:id="888884566">
              <w:marLeft w:val="0"/>
              <w:marRight w:val="0"/>
              <w:marTop w:val="0"/>
              <w:marBottom w:val="0"/>
              <w:divBdr>
                <w:top w:val="none" w:sz="0" w:space="0" w:color="auto"/>
                <w:left w:val="none" w:sz="0" w:space="0" w:color="auto"/>
                <w:bottom w:val="none" w:sz="0" w:space="0" w:color="auto"/>
                <w:right w:val="none" w:sz="0" w:space="0" w:color="auto"/>
              </w:divBdr>
              <w:divsChild>
                <w:div w:id="1465853399">
                  <w:marLeft w:val="0"/>
                  <w:marRight w:val="0"/>
                  <w:marTop w:val="0"/>
                  <w:marBottom w:val="0"/>
                  <w:divBdr>
                    <w:top w:val="none" w:sz="0" w:space="0" w:color="auto"/>
                    <w:left w:val="none" w:sz="0" w:space="0" w:color="auto"/>
                    <w:bottom w:val="none" w:sz="0" w:space="0" w:color="auto"/>
                    <w:right w:val="none" w:sz="0" w:space="0" w:color="auto"/>
                  </w:divBdr>
                  <w:divsChild>
                    <w:div w:id="492569539">
                      <w:marLeft w:val="0"/>
                      <w:marRight w:val="0"/>
                      <w:marTop w:val="0"/>
                      <w:marBottom w:val="0"/>
                      <w:divBdr>
                        <w:top w:val="none" w:sz="0" w:space="0" w:color="auto"/>
                        <w:left w:val="none" w:sz="0" w:space="0" w:color="auto"/>
                        <w:bottom w:val="none" w:sz="0" w:space="0" w:color="auto"/>
                        <w:right w:val="none" w:sz="0" w:space="0" w:color="auto"/>
                      </w:divBdr>
                      <w:divsChild>
                        <w:div w:id="1074738419">
                          <w:marLeft w:val="0"/>
                          <w:marRight w:val="0"/>
                          <w:marTop w:val="0"/>
                          <w:marBottom w:val="480"/>
                          <w:divBdr>
                            <w:top w:val="none" w:sz="0" w:space="0" w:color="auto"/>
                            <w:left w:val="none" w:sz="0" w:space="0" w:color="auto"/>
                            <w:bottom w:val="none" w:sz="0" w:space="0" w:color="auto"/>
                            <w:right w:val="none" w:sz="0" w:space="0" w:color="auto"/>
                          </w:divBdr>
                          <w:divsChild>
                            <w:div w:id="321205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20915413">
                          <w:marLeft w:val="0"/>
                          <w:marRight w:val="0"/>
                          <w:marTop w:val="240"/>
                          <w:marBottom w:val="480"/>
                          <w:divBdr>
                            <w:top w:val="none" w:sz="0" w:space="0" w:color="auto"/>
                            <w:left w:val="none" w:sz="0" w:space="0" w:color="auto"/>
                            <w:bottom w:val="none" w:sz="0" w:space="0" w:color="auto"/>
                            <w:right w:val="none" w:sz="0" w:space="0" w:color="auto"/>
                          </w:divBdr>
                          <w:divsChild>
                            <w:div w:id="1831949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varlden.se/nyheter/sa-ska-kina-fostra-monstermedborgare" TargetMode="External"/><Relationship Id="rId13" Type="http://schemas.openxmlformats.org/officeDocument/2006/relationships/hyperlink" Target="https://www.svd.se/nazister-och-yogamammor--en-farlig-allians" TargetMode="External"/><Relationship Id="rId3" Type="http://schemas.openxmlformats.org/officeDocument/2006/relationships/settings" Target="settings.xml"/><Relationship Id="rId7" Type="http://schemas.openxmlformats.org/officeDocument/2006/relationships/hyperlink" Target="https://www.svt.se/nyheter/utrikes/sa-funkar-kinas-sociala-kreditsystem" TargetMode="External"/><Relationship Id="rId12" Type="http://schemas.openxmlformats.org/officeDocument/2006/relationships/hyperlink" Target="https://apnews.com/article/europe-health-coronavirus-pandemic-berlin-426ed9b027369b599b06bdad82fe57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helocal.fr/20210829/in-pictures-160000-protest-in-france-against-covid-rules/" TargetMode="External"/><Relationship Id="rId5" Type="http://schemas.openxmlformats.org/officeDocument/2006/relationships/hyperlink" Target="https://www.svd.se/av/peter-wennblad" TargetMode="External"/><Relationship Id="rId15" Type="http://schemas.openxmlformats.org/officeDocument/2006/relationships/fontTable" Target="fontTable.xml"/><Relationship Id="rId10" Type="http://schemas.openxmlformats.org/officeDocument/2006/relationships/hyperlink" Target="https://twitter.com/OliverRosengren/status/1432224594446983169?s=20" TargetMode="External"/><Relationship Id="rId4" Type="http://schemas.openxmlformats.org/officeDocument/2006/relationships/webSettings" Target="webSettings.xml"/><Relationship Id="rId9" Type="http://schemas.openxmlformats.org/officeDocument/2006/relationships/hyperlink" Target="https://www.svd.se/m-om-vaccinpass-borde-finnas-ett-svar/i/senaste" TargetMode="External"/><Relationship Id="rId14" Type="http://schemas.openxmlformats.org/officeDocument/2006/relationships/hyperlink" Target="https://www.svtplay.se/video/31743830/aktuellt/aktuellt-1-sep-21-00-5?info=vi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2</Pages>
  <Words>738</Words>
  <Characters>3915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2021-09-03T11:43:00Z</dcterms:created>
  <dcterms:modified xsi:type="dcterms:W3CDTF">2021-09-03T11:46:00Z</dcterms:modified>
</cp:coreProperties>
</file>