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76E66D21"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F72811814F6E48D88F0FD877ECD6595D"/>
        </w:placeholder>
        <w:text/>
      </w:sdtPr>
      <w:sdtEndPr/>
      <w:sdtContent>
        <w:p w:rsidRPr="009B062B" w:rsidR="00AF30DD" w:rsidP="00A93E46" w:rsidRDefault="00AF30DD" w14:paraId="76E66D22" w14:textId="77777777">
          <w:pPr>
            <w:pStyle w:val="Rubrik1"/>
            <w:spacing w:after="300"/>
          </w:pPr>
          <w:r w:rsidRPr="009B062B">
            <w:t>Förslag till riksdagsbeslut</w:t>
          </w:r>
        </w:p>
      </w:sdtContent>
    </w:sdt>
    <w:sdt>
      <w:sdtPr>
        <w:alias w:val="Yrkande 1"/>
        <w:tag w:val="bdb25f12-306c-4f98-9055-bec830a19cf5"/>
        <w:id w:val="1038168623"/>
        <w:lock w:val="sdtLocked"/>
      </w:sdtPr>
      <w:sdtEndPr/>
      <w:sdtContent>
        <w:p w:rsidR="00475A83" w:rsidRDefault="00F26BA4" w14:paraId="76E66D23" w14:textId="77777777">
          <w:pPr>
            <w:pStyle w:val="Frslagstext"/>
            <w:numPr>
              <w:ilvl w:val="0"/>
              <w:numId w:val="0"/>
            </w:numPr>
          </w:pPr>
          <w:r>
            <w:t>Riksdagen ställer sig bakom det som anförs i motionen om en översyn av momsregler vid anställdas hemarbete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C5BFA4FFCBD4BB1956C6D5455F2B3A3"/>
        </w:placeholder>
        <w:text/>
      </w:sdtPr>
      <w:sdtEndPr/>
      <w:sdtContent>
        <w:p w:rsidRPr="00422B9E" w:rsidR="00422B9E" w:rsidP="00C61895" w:rsidRDefault="006D79C9" w14:paraId="76E66D24" w14:textId="77777777">
          <w:pPr>
            <w:pStyle w:val="Rubrik1"/>
          </w:pPr>
          <w:r>
            <w:t>Motivering</w:t>
          </w:r>
        </w:p>
      </w:sdtContent>
    </w:sdt>
    <w:p w:rsidR="00C61895" w:rsidP="00C61895" w:rsidRDefault="00C61895" w14:paraId="76E66D25" w14:textId="77777777">
      <w:pPr>
        <w:pStyle w:val="Normalutanindragellerluft"/>
      </w:pPr>
      <w:r>
        <w:t xml:space="preserve">Under pandemin har många anställda arbetat hemifrån. Detta har fungerat väl för många, minskat restider och transportkostnader och gett de anställda mer fritid. Samtidigt har många har behövt hjälp av arbetsgivaren för att skapa en fungerande arbetsplats i hemmet. </w:t>
      </w:r>
    </w:p>
    <w:p w:rsidR="00C61895" w:rsidP="00C61895" w:rsidRDefault="00C61895" w14:paraId="76E66D26" w14:textId="77777777">
      <w:r w:rsidRPr="00C61895">
        <w:t xml:space="preserve">Enligt ett förhandsbesked i Skatterättsnämnden får arbetsgivare dock inte dra av moms om de betalar anställdas arbetsutrustning som de behöver ha när de jobbar hemifrån. </w:t>
      </w:r>
    </w:p>
    <w:p w:rsidR="00BB6339" w:rsidP="00C61895" w:rsidRDefault="00C61895" w14:paraId="76E66D27" w14:textId="77777777">
      <w:r>
        <w:t xml:space="preserve">Om man vill att anställda även i framtiden delvis ska kunna arbeta hemifrån – vilket kan vara positivt både för miljön och människors välbefinnande bör reglerna för momsavdrag för anställdas arbetsplats i hemmet ses över. </w:t>
      </w:r>
    </w:p>
    <w:sdt>
      <w:sdtPr>
        <w:rPr>
          <w:i/>
          <w:noProof/>
        </w:rPr>
        <w:alias w:val="CC_Underskrifter"/>
        <w:tag w:val="CC_Underskrifter"/>
        <w:id w:val="583496634"/>
        <w:lock w:val="sdtContentLocked"/>
        <w:placeholder>
          <w:docPart w:val="7167273DE2E142A5A24A0538346D3B3A"/>
        </w:placeholder>
      </w:sdtPr>
      <w:sdtEndPr>
        <w:rPr>
          <w:i w:val="0"/>
          <w:noProof w:val="0"/>
        </w:rPr>
      </w:sdtEndPr>
      <w:sdtContent>
        <w:p w:rsidR="00A93E46" w:rsidP="00A93E46" w:rsidRDefault="00A93E46" w14:paraId="76E66D28" w14:textId="77777777"/>
        <w:p w:rsidRPr="008E0FE2" w:rsidR="004801AC" w:rsidP="00A93E46" w:rsidRDefault="004713C1" w14:paraId="76E66D2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F45C29" w:rsidRDefault="00F45C29" w14:paraId="76E66D2D" w14:textId="77777777"/>
    <w:sectPr w:rsidR="00F45C2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66D2F" w14:textId="77777777" w:rsidR="00F12EDF" w:rsidRDefault="00F12EDF" w:rsidP="000C1CAD">
      <w:pPr>
        <w:spacing w:line="240" w:lineRule="auto"/>
      </w:pPr>
      <w:r>
        <w:separator/>
      </w:r>
    </w:p>
  </w:endnote>
  <w:endnote w:type="continuationSeparator" w:id="0">
    <w:p w14:paraId="76E66D30" w14:textId="77777777" w:rsidR="00F12EDF" w:rsidRDefault="00F12E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66D3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66D3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66D3E" w14:textId="77777777" w:rsidR="00262EA3" w:rsidRPr="00A93E46" w:rsidRDefault="00262EA3" w:rsidP="00A93E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66D2D" w14:textId="77777777" w:rsidR="00F12EDF" w:rsidRDefault="00F12EDF" w:rsidP="000C1CAD">
      <w:pPr>
        <w:spacing w:line="240" w:lineRule="auto"/>
      </w:pPr>
      <w:r>
        <w:separator/>
      </w:r>
    </w:p>
  </w:footnote>
  <w:footnote w:type="continuationSeparator" w:id="0">
    <w:p w14:paraId="76E66D2E" w14:textId="77777777" w:rsidR="00F12EDF" w:rsidRDefault="00F12ED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6E66D3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E66D40" wp14:anchorId="76E66D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713C1" w14:paraId="76E66D43" w14:textId="77777777">
                          <w:pPr>
                            <w:jc w:val="right"/>
                          </w:pPr>
                          <w:sdt>
                            <w:sdtPr>
                              <w:alias w:val="CC_Noformat_Partikod"/>
                              <w:tag w:val="CC_Noformat_Partikod"/>
                              <w:id w:val="-53464382"/>
                              <w:placeholder>
                                <w:docPart w:val="9A98A1B88C0741A9B939EAC45AE10628"/>
                              </w:placeholder>
                              <w:text/>
                            </w:sdtPr>
                            <w:sdtEndPr/>
                            <w:sdtContent>
                              <w:r w:rsidR="00C61895">
                                <w:t>M</w:t>
                              </w:r>
                            </w:sdtContent>
                          </w:sdt>
                          <w:sdt>
                            <w:sdtPr>
                              <w:alias w:val="CC_Noformat_Partinummer"/>
                              <w:tag w:val="CC_Noformat_Partinummer"/>
                              <w:id w:val="-1709555926"/>
                              <w:placeholder>
                                <w:docPart w:val="E820A98899B74CC9A68EE0C5119006C3"/>
                              </w:placeholder>
                              <w:text/>
                            </w:sdtPr>
                            <w:sdtEndPr/>
                            <w:sdtContent>
                              <w:r w:rsidR="00C61895">
                                <w:t>1090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E66D3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713C1" w14:paraId="76E66D43" w14:textId="77777777">
                    <w:pPr>
                      <w:jc w:val="right"/>
                    </w:pPr>
                    <w:sdt>
                      <w:sdtPr>
                        <w:alias w:val="CC_Noformat_Partikod"/>
                        <w:tag w:val="CC_Noformat_Partikod"/>
                        <w:id w:val="-53464382"/>
                        <w:placeholder>
                          <w:docPart w:val="9A98A1B88C0741A9B939EAC45AE10628"/>
                        </w:placeholder>
                        <w:text/>
                      </w:sdtPr>
                      <w:sdtEndPr/>
                      <w:sdtContent>
                        <w:r w:rsidR="00C61895">
                          <w:t>M</w:t>
                        </w:r>
                      </w:sdtContent>
                    </w:sdt>
                    <w:sdt>
                      <w:sdtPr>
                        <w:alias w:val="CC_Noformat_Partinummer"/>
                        <w:tag w:val="CC_Noformat_Partinummer"/>
                        <w:id w:val="-1709555926"/>
                        <w:placeholder>
                          <w:docPart w:val="E820A98899B74CC9A68EE0C5119006C3"/>
                        </w:placeholder>
                        <w:text/>
                      </w:sdtPr>
                      <w:sdtEndPr/>
                      <w:sdtContent>
                        <w:r w:rsidR="00C61895">
                          <w:t>1090</w:t>
                        </w:r>
                      </w:sdtContent>
                    </w:sdt>
                  </w:p>
                </w:txbxContent>
              </v:textbox>
              <w10:wrap anchorx="page"/>
            </v:shape>
          </w:pict>
        </mc:Fallback>
      </mc:AlternateContent>
    </w:r>
  </w:p>
  <w:p w:rsidRPr="00293C4F" w:rsidR="00262EA3" w:rsidP="00776B74" w:rsidRDefault="00262EA3" w14:paraId="76E66D3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6E66D33" w14:textId="77777777">
    <w:pPr>
      <w:jc w:val="right"/>
    </w:pPr>
  </w:p>
  <w:p w:rsidR="00262EA3" w:rsidP="00776B74" w:rsidRDefault="00262EA3" w14:paraId="76E66D3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713C1" w14:paraId="76E66D3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E66D42" wp14:anchorId="76E66D4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713C1" w14:paraId="76E66D3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61895">
          <w:t>M</w:t>
        </w:r>
      </w:sdtContent>
    </w:sdt>
    <w:sdt>
      <w:sdtPr>
        <w:alias w:val="CC_Noformat_Partinummer"/>
        <w:tag w:val="CC_Noformat_Partinummer"/>
        <w:id w:val="-2014525982"/>
        <w:text/>
      </w:sdtPr>
      <w:sdtEndPr/>
      <w:sdtContent>
        <w:r w:rsidR="00C61895">
          <w:t>1090</w:t>
        </w:r>
      </w:sdtContent>
    </w:sdt>
  </w:p>
  <w:p w:rsidRPr="008227B3" w:rsidR="00262EA3" w:rsidP="008227B3" w:rsidRDefault="004713C1" w14:paraId="76E66D3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713C1" w14:paraId="76E66D3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:3312</w:t>
        </w:r>
      </w:sdtContent>
    </w:sdt>
  </w:p>
  <w:p w:rsidR="00262EA3" w:rsidP="00E03A3D" w:rsidRDefault="004713C1" w14:paraId="76E66D3B"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C61895" w14:paraId="76E66D3C" w14:textId="77777777">
        <w:pPr>
          <w:pStyle w:val="FSHRub2"/>
        </w:pPr>
        <w:r>
          <w:t>Översyn av momsregler vid anställdas hemarbete</w:t>
        </w:r>
      </w:p>
    </w:sdtContent>
  </w:sdt>
  <w:sdt>
    <w:sdtPr>
      <w:alias w:val="CC_Boilerplate_3"/>
      <w:tag w:val="CC_Boilerplate_3"/>
      <w:id w:val="1606463544"/>
      <w:lock w:val="sdtContentLocked"/>
      <w15:appearance w15:val="hidden"/>
      <w:text w:multiLine="1"/>
    </w:sdtPr>
    <w:sdtEndPr/>
    <w:sdtContent>
      <w:p w:rsidR="00262EA3" w:rsidP="00283E0F" w:rsidRDefault="00262EA3" w14:paraId="76E66D3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618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3C1"/>
    <w:rsid w:val="00472CF1"/>
    <w:rsid w:val="00472E4B"/>
    <w:rsid w:val="00473426"/>
    <w:rsid w:val="00474043"/>
    <w:rsid w:val="004745C8"/>
    <w:rsid w:val="004745FC"/>
    <w:rsid w:val="004749E0"/>
    <w:rsid w:val="0047554D"/>
    <w:rsid w:val="00475A83"/>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FE9"/>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E46"/>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89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EDF"/>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BA4"/>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C29"/>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E66D21"/>
  <w15:chartTrackingRefBased/>
  <w15:docId w15:val="{C0BC11B2-E82C-4ED9-8B5B-4977C3767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230408">
      <w:bodyDiv w:val="1"/>
      <w:marLeft w:val="0"/>
      <w:marRight w:val="0"/>
      <w:marTop w:val="0"/>
      <w:marBottom w:val="0"/>
      <w:divBdr>
        <w:top w:val="none" w:sz="0" w:space="0" w:color="auto"/>
        <w:left w:val="none" w:sz="0" w:space="0" w:color="auto"/>
        <w:bottom w:val="none" w:sz="0" w:space="0" w:color="auto"/>
        <w:right w:val="none" w:sz="0" w:space="0" w:color="auto"/>
      </w:divBdr>
    </w:div>
    <w:div w:id="187461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2811814F6E48D88F0FD877ECD6595D"/>
        <w:category>
          <w:name w:val="Allmänt"/>
          <w:gallery w:val="placeholder"/>
        </w:category>
        <w:types>
          <w:type w:val="bbPlcHdr"/>
        </w:types>
        <w:behaviors>
          <w:behavior w:val="content"/>
        </w:behaviors>
        <w:guid w:val="{777A55B3-6E97-43BF-B715-F5C477891F54}"/>
      </w:docPartPr>
      <w:docPartBody>
        <w:p w:rsidR="002079C1" w:rsidRDefault="00CB147E">
          <w:pPr>
            <w:pStyle w:val="F72811814F6E48D88F0FD877ECD6595D"/>
          </w:pPr>
          <w:r w:rsidRPr="005A0A93">
            <w:rPr>
              <w:rStyle w:val="Platshllartext"/>
            </w:rPr>
            <w:t>Förslag till riksdagsbeslut</w:t>
          </w:r>
        </w:p>
      </w:docPartBody>
    </w:docPart>
    <w:docPart>
      <w:docPartPr>
        <w:name w:val="CC5BFA4FFCBD4BB1956C6D5455F2B3A3"/>
        <w:category>
          <w:name w:val="Allmänt"/>
          <w:gallery w:val="placeholder"/>
        </w:category>
        <w:types>
          <w:type w:val="bbPlcHdr"/>
        </w:types>
        <w:behaviors>
          <w:behavior w:val="content"/>
        </w:behaviors>
        <w:guid w:val="{4C552D62-9A1B-4FAD-8F39-F6B16687B2B5}"/>
      </w:docPartPr>
      <w:docPartBody>
        <w:p w:rsidR="002079C1" w:rsidRDefault="00CB147E">
          <w:pPr>
            <w:pStyle w:val="CC5BFA4FFCBD4BB1956C6D5455F2B3A3"/>
          </w:pPr>
          <w:r w:rsidRPr="005A0A93">
            <w:rPr>
              <w:rStyle w:val="Platshllartext"/>
            </w:rPr>
            <w:t>Motivering</w:t>
          </w:r>
        </w:p>
      </w:docPartBody>
    </w:docPart>
    <w:docPart>
      <w:docPartPr>
        <w:name w:val="9A98A1B88C0741A9B939EAC45AE10628"/>
        <w:category>
          <w:name w:val="Allmänt"/>
          <w:gallery w:val="placeholder"/>
        </w:category>
        <w:types>
          <w:type w:val="bbPlcHdr"/>
        </w:types>
        <w:behaviors>
          <w:behavior w:val="content"/>
        </w:behaviors>
        <w:guid w:val="{D09F34F0-BF96-417A-BE1E-F0671D2FC8E5}"/>
      </w:docPartPr>
      <w:docPartBody>
        <w:p w:rsidR="002079C1" w:rsidRDefault="00CB147E">
          <w:pPr>
            <w:pStyle w:val="9A98A1B88C0741A9B939EAC45AE10628"/>
          </w:pPr>
          <w:r>
            <w:rPr>
              <w:rStyle w:val="Platshllartext"/>
            </w:rPr>
            <w:t xml:space="preserve"> </w:t>
          </w:r>
        </w:p>
      </w:docPartBody>
    </w:docPart>
    <w:docPart>
      <w:docPartPr>
        <w:name w:val="E820A98899B74CC9A68EE0C5119006C3"/>
        <w:category>
          <w:name w:val="Allmänt"/>
          <w:gallery w:val="placeholder"/>
        </w:category>
        <w:types>
          <w:type w:val="bbPlcHdr"/>
        </w:types>
        <w:behaviors>
          <w:behavior w:val="content"/>
        </w:behaviors>
        <w:guid w:val="{08F0A293-8CBB-4202-9DF2-331989288AF6}"/>
      </w:docPartPr>
      <w:docPartBody>
        <w:p w:rsidR="002079C1" w:rsidRDefault="00CB147E">
          <w:pPr>
            <w:pStyle w:val="E820A98899B74CC9A68EE0C5119006C3"/>
          </w:pPr>
          <w:r>
            <w:t xml:space="preserve"> </w:t>
          </w:r>
        </w:p>
      </w:docPartBody>
    </w:docPart>
    <w:docPart>
      <w:docPartPr>
        <w:name w:val="7167273DE2E142A5A24A0538346D3B3A"/>
        <w:category>
          <w:name w:val="Allmänt"/>
          <w:gallery w:val="placeholder"/>
        </w:category>
        <w:types>
          <w:type w:val="bbPlcHdr"/>
        </w:types>
        <w:behaviors>
          <w:behavior w:val="content"/>
        </w:behaviors>
        <w:guid w:val="{142A88C6-3AFE-47EA-9738-8DD61810D820}"/>
      </w:docPartPr>
      <w:docPartBody>
        <w:p w:rsidR="00FC25C7" w:rsidRDefault="00FC25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47E"/>
    <w:rsid w:val="002079C1"/>
    <w:rsid w:val="00CB147E"/>
    <w:rsid w:val="00FC25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2811814F6E48D88F0FD877ECD6595D">
    <w:name w:val="F72811814F6E48D88F0FD877ECD6595D"/>
  </w:style>
  <w:style w:type="paragraph" w:customStyle="1" w:styleId="A10323623AE44C95B6AB5F31FB50B0A8">
    <w:name w:val="A10323623AE44C95B6AB5F31FB50B0A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FEAEED417764971BE50D5A363E9B09A">
    <w:name w:val="5FEAEED417764971BE50D5A363E9B09A"/>
  </w:style>
  <w:style w:type="paragraph" w:customStyle="1" w:styleId="CC5BFA4FFCBD4BB1956C6D5455F2B3A3">
    <w:name w:val="CC5BFA4FFCBD4BB1956C6D5455F2B3A3"/>
  </w:style>
  <w:style w:type="paragraph" w:customStyle="1" w:styleId="D8EF87BF9F95474BA4384BF520024D9D">
    <w:name w:val="D8EF87BF9F95474BA4384BF520024D9D"/>
  </w:style>
  <w:style w:type="paragraph" w:customStyle="1" w:styleId="E37805DC0D37472A957C982673122ED5">
    <w:name w:val="E37805DC0D37472A957C982673122ED5"/>
  </w:style>
  <w:style w:type="paragraph" w:customStyle="1" w:styleId="9A98A1B88C0741A9B939EAC45AE10628">
    <w:name w:val="9A98A1B88C0741A9B939EAC45AE10628"/>
  </w:style>
  <w:style w:type="paragraph" w:customStyle="1" w:styleId="E820A98899B74CC9A68EE0C5119006C3">
    <w:name w:val="E820A98899B74CC9A68EE0C5119006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8B89F2-837E-4AF2-BB6C-8CA0795AC666}"/>
</file>

<file path=customXml/itemProps2.xml><?xml version="1.0" encoding="utf-8"?>
<ds:datastoreItem xmlns:ds="http://schemas.openxmlformats.org/officeDocument/2006/customXml" ds:itemID="{ADDEB5F8-B52A-4B6C-BC1B-915700096B1D}"/>
</file>

<file path=customXml/itemProps3.xml><?xml version="1.0" encoding="utf-8"?>
<ds:datastoreItem xmlns:ds="http://schemas.openxmlformats.org/officeDocument/2006/customXml" ds:itemID="{F1460955-0DC9-4686-AEBF-45FD7C0045B0}"/>
</file>

<file path=docProps/app.xml><?xml version="1.0" encoding="utf-8"?>
<Properties xmlns="http://schemas.openxmlformats.org/officeDocument/2006/extended-properties" xmlns:vt="http://schemas.openxmlformats.org/officeDocument/2006/docPropsVTypes">
  <Template>Normal</Template>
  <TotalTime>1</TotalTime>
  <Pages>2</Pages>
  <Words>129</Words>
  <Characters>747</Characters>
  <Application>Microsoft Office Word</Application>
  <DocSecurity>0</DocSecurity>
  <Lines>19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M1090 Översyn av momsregler vid anställdas hemarbete</vt:lpstr>
      <vt:lpstr>
      </vt:lpstr>
    </vt:vector>
  </TitlesOfParts>
  <Company>Sveriges riksdag</Company>
  <LinksUpToDate>false</LinksUpToDate>
  <CharactersWithSpaces>868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