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2DE6F25"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2FC8EDDC38504364B75649A64F977494"/>
        </w:placeholder>
        <w:text/>
      </w:sdtPr>
      <w:sdtEndPr/>
      <w:sdtContent>
        <w:p w:rsidRPr="009B062B" w:rsidR="00AF30DD" w:rsidP="009D0CF5" w:rsidRDefault="00AF30DD" w14:paraId="22DE6F26" w14:textId="77777777">
          <w:pPr>
            <w:pStyle w:val="Rubrik1"/>
            <w:spacing w:after="300"/>
          </w:pPr>
          <w:r w:rsidRPr="009B062B">
            <w:t>Förslag till riksdagsbeslut</w:t>
          </w:r>
        </w:p>
      </w:sdtContent>
    </w:sdt>
    <w:bookmarkStart w:name="_Hlk84262632" w:displacedByCustomXml="next" w:id="1"/>
    <w:sdt>
      <w:sdtPr>
        <w:alias w:val="Yrkande 1"/>
        <w:tag w:val="054f9abc-552e-430c-bc95-4564a056259f"/>
        <w:id w:val="2023900311"/>
        <w:lock w:val="sdtLocked"/>
      </w:sdtPr>
      <w:sdtEndPr/>
      <w:sdtContent>
        <w:p w:rsidR="00CE519A" w:rsidRDefault="00D32A32" w14:paraId="22DE6F27" w14:textId="77777777">
          <w:pPr>
            <w:pStyle w:val="Frslagstext"/>
            <w:numPr>
              <w:ilvl w:val="0"/>
              <w:numId w:val="0"/>
            </w:numPr>
          </w:pPr>
          <w:r>
            <w:t>Riksdagen ställer sig bakom det som anförs i motionen om konsekvensanalys av försäljningsförbud för fossila bränslen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C3896F7FF9324FBAA593C4FA9802DC15"/>
        </w:placeholder>
        <w:text/>
      </w:sdtPr>
      <w:sdtEndPr/>
      <w:sdtContent>
        <w:p w:rsidRPr="009B062B" w:rsidR="006D79C9" w:rsidP="00333E95" w:rsidRDefault="006D79C9" w14:paraId="22DE6F28" w14:textId="77777777">
          <w:pPr>
            <w:pStyle w:val="Rubrik1"/>
          </w:pPr>
          <w:r>
            <w:t>Motivering</w:t>
          </w:r>
        </w:p>
      </w:sdtContent>
    </w:sdt>
    <w:p w:rsidR="006256CB" w:rsidP="006256CB" w:rsidRDefault="006256CB" w14:paraId="22DE6F29" w14:textId="77777777">
      <w:pPr>
        <w:pStyle w:val="Normalutanindragellerluft"/>
      </w:pPr>
      <w:r>
        <w:t xml:space="preserve">I klimatdebatten framhålls emellanåt att det behövs ett slutdatum för försäljning av fossila bränslen. </w:t>
      </w:r>
    </w:p>
    <w:p w:rsidR="006256CB" w:rsidP="006256CB" w:rsidRDefault="006256CB" w14:paraId="22DE6F2A" w14:textId="77777777">
      <w:r w:rsidRPr="006256CB">
        <w:t>Ett förbud mot dessa bränslen skulle dock medföra en enorm kapitalförstöring och ett gigantiskt berg av oanvändbara fordon och maskiner som måste skrotas ut långt före att de uppnått sin ekonomiska livslängd. Det skulle också slå hårt mot samhället.</w:t>
      </w:r>
    </w:p>
    <w:p w:rsidR="006256CB" w:rsidP="006256CB" w:rsidRDefault="006256CB" w14:paraId="22DE6F2B" w14:textId="77777777">
      <w:r>
        <w:t xml:space="preserve">Ur en livscykelanalys är det oftast bäst att använda produkter så länge som möjligt jämfört med att skrota dem i förtid, detta eftersom det kostar mycket energi och resurser att producera nya produkter och skrota gamla. </w:t>
      </w:r>
    </w:p>
    <w:p w:rsidR="006256CB" w:rsidP="006256CB" w:rsidRDefault="006256CB" w14:paraId="22DE6F2C" w14:textId="77777777">
      <w:r>
        <w:t xml:space="preserve">Om man i närtid skulle förbjuda försäljning av bensin och diesel skulle det också slå hårt mot många samhällssektorer. Det handlar inte bara om stopp för reservkraftverken för sjukhus, industrier och djurstallar, utan också om stora problem för industrin, försvarsmakten och hushållen. Sverige är idag också beroende av oljekraftverk som reservkraft, vilket skulle omöjliggöras utan olja. All flygtrafik i landet skulle dessutom stoppas, liksom all tågtrafik på ej elektrifierade banor. </w:t>
      </w:r>
    </w:p>
    <w:p w:rsidR="006256CB" w:rsidP="006256CB" w:rsidRDefault="006256CB" w14:paraId="22DE6F2D" w14:textId="77777777">
      <w:r>
        <w:lastRenderedPageBreak/>
        <w:t xml:space="preserve">Man skulle dessutom i förtid tvingas skrota ut gräsklippare, snöskotrar, traktorer, hjullastare, stridsvagnar, bandvagnar, flygplan, vattenskotrar, motorbåtar, motorsågar och andra bensindrivna handverktyg, skördetröskor, mopeder, snöslungor, motorcyklar, pistmaskiner, veteranbilar, brandbilar, lastbilar, ambulanshelikoptrar, sopbilar, statliga vägfärjor, skärgårdstrafik, större färjor, fartyg och isbrytare. Listan kan göras hur lång som helst. </w:t>
      </w:r>
    </w:p>
    <w:p w:rsidR="006256CB" w:rsidP="006256CB" w:rsidRDefault="006256CB" w14:paraId="22DE6F2E" w14:textId="77777777">
      <w:r>
        <w:t>Frågan är hur allt detta avfall skulle tas om hand och vem som ska betala kapitalförstöringen?</w:t>
      </w:r>
    </w:p>
    <w:p w:rsidR="00BB6339" w:rsidP="006256CB" w:rsidRDefault="006256CB" w14:paraId="22DE6F2F" w14:textId="77777777">
      <w:r>
        <w:t>Det borde vara uppenbart för varje politiker att man inte under överskådlig tid kan förbjuda försäljning av bensin, diesel och olja. Detta borde riksdagen tydligt deklarera och ge regeringen i uppdrag att noga analysera effekterna innan man ens tänker tanken att lägga sådana förslag.</w:t>
      </w:r>
    </w:p>
    <w:sdt>
      <w:sdtPr>
        <w:alias w:val="CC_Underskrifter"/>
        <w:tag w:val="CC_Underskrifter"/>
        <w:id w:val="583496634"/>
        <w:lock w:val="sdtContentLocked"/>
        <w:placeholder>
          <w:docPart w:val="C222881065DF4ABAB82EAEA7CBC82BB0"/>
        </w:placeholder>
      </w:sdtPr>
      <w:sdtEndPr/>
      <w:sdtContent>
        <w:p w:rsidR="009D0CF5" w:rsidP="009D0CF5" w:rsidRDefault="009D0CF5" w14:paraId="22DE6F30" w14:textId="77777777"/>
        <w:p w:rsidRPr="008E0FE2" w:rsidR="004801AC" w:rsidP="009D0CF5" w:rsidRDefault="00E647FB" w14:paraId="22DE6F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 Jansson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Sofia Westergren (M)</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Jan Ericson (M)</w:t>
            </w:r>
          </w:p>
        </w:tc>
      </w:tr>
    </w:tbl>
    <w:p w:rsidR="00E764AC" w:rsidRDefault="00E764AC" w14:paraId="22DE6F3B" w14:textId="77777777"/>
    <w:sectPr w:rsidR="00E764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E6F3D" w14:textId="77777777" w:rsidR="0004154A" w:rsidRDefault="0004154A" w:rsidP="000C1CAD">
      <w:pPr>
        <w:spacing w:line="240" w:lineRule="auto"/>
      </w:pPr>
      <w:r>
        <w:separator/>
      </w:r>
    </w:p>
  </w:endnote>
  <w:endnote w:type="continuationSeparator" w:id="0">
    <w:p w14:paraId="22DE6F3E" w14:textId="77777777" w:rsidR="0004154A" w:rsidRDefault="000415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6F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6F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7B3F" w14:textId="77777777" w:rsidR="00E647FB" w:rsidRDefault="00E647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E6F3B" w14:textId="77777777" w:rsidR="0004154A" w:rsidRDefault="0004154A" w:rsidP="000C1CAD">
      <w:pPr>
        <w:spacing w:line="240" w:lineRule="auto"/>
      </w:pPr>
      <w:r>
        <w:separator/>
      </w:r>
    </w:p>
  </w:footnote>
  <w:footnote w:type="continuationSeparator" w:id="0">
    <w:p w14:paraId="22DE6F3C" w14:textId="77777777" w:rsidR="0004154A" w:rsidRDefault="000415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DE6F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DE6F4E" wp14:anchorId="22DE6F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47FB" w14:paraId="22DE6F51" w14:textId="77777777">
                          <w:pPr>
                            <w:jc w:val="right"/>
                          </w:pPr>
                          <w:sdt>
                            <w:sdtPr>
                              <w:alias w:val="CC_Noformat_Partikod"/>
                              <w:tag w:val="CC_Noformat_Partikod"/>
                              <w:id w:val="-53464382"/>
                              <w:placeholder>
                                <w:docPart w:val="111504AF32854EF1ABF08318D9B09459"/>
                              </w:placeholder>
                              <w:text/>
                            </w:sdtPr>
                            <w:sdtEndPr/>
                            <w:sdtContent>
                              <w:r w:rsidR="006256CB">
                                <w:t>M</w:t>
                              </w:r>
                            </w:sdtContent>
                          </w:sdt>
                          <w:sdt>
                            <w:sdtPr>
                              <w:alias w:val="CC_Noformat_Partinummer"/>
                              <w:tag w:val="CC_Noformat_Partinummer"/>
                              <w:id w:val="-1709555926"/>
                              <w:placeholder>
                                <w:docPart w:val="9BF8AFFA00D24E63BB32F469E7677F0C"/>
                              </w:placeholder>
                              <w:text/>
                            </w:sdtPr>
                            <w:sdtEndPr/>
                            <w:sdtContent>
                              <w:r w:rsidR="006256CB">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E6F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47FB" w14:paraId="22DE6F51" w14:textId="77777777">
                    <w:pPr>
                      <w:jc w:val="right"/>
                    </w:pPr>
                    <w:sdt>
                      <w:sdtPr>
                        <w:alias w:val="CC_Noformat_Partikod"/>
                        <w:tag w:val="CC_Noformat_Partikod"/>
                        <w:id w:val="-53464382"/>
                        <w:placeholder>
                          <w:docPart w:val="111504AF32854EF1ABF08318D9B09459"/>
                        </w:placeholder>
                        <w:text/>
                      </w:sdtPr>
                      <w:sdtEndPr/>
                      <w:sdtContent>
                        <w:r w:rsidR="006256CB">
                          <w:t>M</w:t>
                        </w:r>
                      </w:sdtContent>
                    </w:sdt>
                    <w:sdt>
                      <w:sdtPr>
                        <w:alias w:val="CC_Noformat_Partinummer"/>
                        <w:tag w:val="CC_Noformat_Partinummer"/>
                        <w:id w:val="-1709555926"/>
                        <w:placeholder>
                          <w:docPart w:val="9BF8AFFA00D24E63BB32F469E7677F0C"/>
                        </w:placeholder>
                        <w:text/>
                      </w:sdtPr>
                      <w:sdtEndPr/>
                      <w:sdtContent>
                        <w:r w:rsidR="006256CB">
                          <w:t>1509</w:t>
                        </w:r>
                      </w:sdtContent>
                    </w:sdt>
                  </w:p>
                </w:txbxContent>
              </v:textbox>
              <w10:wrap anchorx="page"/>
            </v:shape>
          </w:pict>
        </mc:Fallback>
      </mc:AlternateContent>
    </w:r>
  </w:p>
  <w:p w:rsidRPr="00293C4F" w:rsidR="00262EA3" w:rsidP="00776B74" w:rsidRDefault="00262EA3" w14:paraId="22DE6F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DE6F41" w14:textId="77777777">
    <w:pPr>
      <w:jc w:val="right"/>
    </w:pPr>
  </w:p>
  <w:p w:rsidR="00262EA3" w:rsidP="00776B74" w:rsidRDefault="00262EA3" w14:paraId="22DE6F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47FB" w14:paraId="22DE6F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DE6F50" wp14:anchorId="22DE6F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47FB" w14:paraId="22DE6F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56CB">
          <w:t>M</w:t>
        </w:r>
      </w:sdtContent>
    </w:sdt>
    <w:sdt>
      <w:sdtPr>
        <w:alias w:val="CC_Noformat_Partinummer"/>
        <w:tag w:val="CC_Noformat_Partinummer"/>
        <w:id w:val="-2014525982"/>
        <w:text/>
      </w:sdtPr>
      <w:sdtEndPr/>
      <w:sdtContent>
        <w:r w:rsidR="006256CB">
          <w:t>1509</w:t>
        </w:r>
      </w:sdtContent>
    </w:sdt>
  </w:p>
  <w:p w:rsidRPr="008227B3" w:rsidR="00262EA3" w:rsidP="008227B3" w:rsidRDefault="00E647FB" w14:paraId="22DE6F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47FB" w14:paraId="22DE6F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:3315</w:t>
        </w:r>
      </w:sdtContent>
    </w:sdt>
  </w:p>
  <w:p w:rsidR="00262EA3" w:rsidP="00E03A3D" w:rsidRDefault="00E647FB" w14:paraId="22DE6F49" w14:textId="77777777">
    <w:pPr>
      <w:pStyle w:val="Motionr"/>
    </w:pPr>
    <w:sdt>
      <w:sdtPr>
        <w:alias w:val="CC_Noformat_Avtext"/>
        <w:tag w:val="CC_Noformat_Avtext"/>
        <w:id w:val="-2020768203"/>
        <w:lock w:val="sdtContentLocked"/>
        <w15:appearance w15:val="hidden"/>
        <w:text/>
      </w:sdtPr>
      <w:sdtEndPr/>
      <w:sdtContent>
        <w:r>
          <w:t>av Kjell Jansson m.fl. (M)</w:t>
        </w:r>
      </w:sdtContent>
    </w:sdt>
  </w:p>
  <w:sdt>
    <w:sdtPr>
      <w:alias w:val="CC_Noformat_Rubtext"/>
      <w:tag w:val="CC_Noformat_Rubtext"/>
      <w:id w:val="-218060500"/>
      <w:lock w:val="sdtLocked"/>
      <w:text/>
    </w:sdtPr>
    <w:sdtEndPr/>
    <w:sdtContent>
      <w:p w:rsidR="00262EA3" w:rsidP="00283E0F" w:rsidRDefault="006256CB" w14:paraId="22DE6F4A" w14:textId="77777777">
        <w:pPr>
          <w:pStyle w:val="FSHRub2"/>
        </w:pPr>
        <w:r>
          <w:t>Konsekvensanalys av försäljningsförbud för fossila bränslen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DE6F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256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4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E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CB"/>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B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CF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9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32"/>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FB"/>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A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DE6F25"/>
  <w15:chartTrackingRefBased/>
  <w15:docId w15:val="{64D52B2E-C6C7-4095-B5D6-E614E081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8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C8EDDC38504364B75649A64F977494"/>
        <w:category>
          <w:name w:val="Allmänt"/>
          <w:gallery w:val="placeholder"/>
        </w:category>
        <w:types>
          <w:type w:val="bbPlcHdr"/>
        </w:types>
        <w:behaviors>
          <w:behavior w:val="content"/>
        </w:behaviors>
        <w:guid w:val="{FFD13F0C-B829-476C-994A-731FC848B818}"/>
      </w:docPartPr>
      <w:docPartBody>
        <w:p w:rsidR="00764823" w:rsidRDefault="00A32A53">
          <w:pPr>
            <w:pStyle w:val="2FC8EDDC38504364B75649A64F977494"/>
          </w:pPr>
          <w:r w:rsidRPr="005A0A93">
            <w:rPr>
              <w:rStyle w:val="Platshllartext"/>
            </w:rPr>
            <w:t>Förslag till riksdagsbeslut</w:t>
          </w:r>
        </w:p>
      </w:docPartBody>
    </w:docPart>
    <w:docPart>
      <w:docPartPr>
        <w:name w:val="C3896F7FF9324FBAA593C4FA9802DC15"/>
        <w:category>
          <w:name w:val="Allmänt"/>
          <w:gallery w:val="placeholder"/>
        </w:category>
        <w:types>
          <w:type w:val="bbPlcHdr"/>
        </w:types>
        <w:behaviors>
          <w:behavior w:val="content"/>
        </w:behaviors>
        <w:guid w:val="{0D3921CE-1A45-4974-BA95-A4216A4B0D9A}"/>
      </w:docPartPr>
      <w:docPartBody>
        <w:p w:rsidR="00764823" w:rsidRDefault="00A32A53">
          <w:pPr>
            <w:pStyle w:val="C3896F7FF9324FBAA593C4FA9802DC15"/>
          </w:pPr>
          <w:r w:rsidRPr="005A0A93">
            <w:rPr>
              <w:rStyle w:val="Platshllartext"/>
            </w:rPr>
            <w:t>Motivering</w:t>
          </w:r>
        </w:p>
      </w:docPartBody>
    </w:docPart>
    <w:docPart>
      <w:docPartPr>
        <w:name w:val="111504AF32854EF1ABF08318D9B09459"/>
        <w:category>
          <w:name w:val="Allmänt"/>
          <w:gallery w:val="placeholder"/>
        </w:category>
        <w:types>
          <w:type w:val="bbPlcHdr"/>
        </w:types>
        <w:behaviors>
          <w:behavior w:val="content"/>
        </w:behaviors>
        <w:guid w:val="{753634F1-CF2A-46CC-BA5C-F2880A116BAC}"/>
      </w:docPartPr>
      <w:docPartBody>
        <w:p w:rsidR="00764823" w:rsidRDefault="00A32A53">
          <w:pPr>
            <w:pStyle w:val="111504AF32854EF1ABF08318D9B09459"/>
          </w:pPr>
          <w:r>
            <w:rPr>
              <w:rStyle w:val="Platshllartext"/>
            </w:rPr>
            <w:t xml:space="preserve"> </w:t>
          </w:r>
        </w:p>
      </w:docPartBody>
    </w:docPart>
    <w:docPart>
      <w:docPartPr>
        <w:name w:val="9BF8AFFA00D24E63BB32F469E7677F0C"/>
        <w:category>
          <w:name w:val="Allmänt"/>
          <w:gallery w:val="placeholder"/>
        </w:category>
        <w:types>
          <w:type w:val="bbPlcHdr"/>
        </w:types>
        <w:behaviors>
          <w:behavior w:val="content"/>
        </w:behaviors>
        <w:guid w:val="{66FC9D54-6427-4F70-8BA1-87E277313D4F}"/>
      </w:docPartPr>
      <w:docPartBody>
        <w:p w:rsidR="00764823" w:rsidRDefault="00A32A53">
          <w:pPr>
            <w:pStyle w:val="9BF8AFFA00D24E63BB32F469E7677F0C"/>
          </w:pPr>
          <w:r>
            <w:t xml:space="preserve"> </w:t>
          </w:r>
        </w:p>
      </w:docPartBody>
    </w:docPart>
    <w:docPart>
      <w:docPartPr>
        <w:name w:val="C222881065DF4ABAB82EAEA7CBC82BB0"/>
        <w:category>
          <w:name w:val="Allmänt"/>
          <w:gallery w:val="placeholder"/>
        </w:category>
        <w:types>
          <w:type w:val="bbPlcHdr"/>
        </w:types>
        <w:behaviors>
          <w:behavior w:val="content"/>
        </w:behaviors>
        <w:guid w:val="{59C696B0-C9A7-42E0-B0ED-3A3615987F23}"/>
      </w:docPartPr>
      <w:docPartBody>
        <w:p w:rsidR="00115A00" w:rsidRDefault="00115A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53"/>
    <w:rsid w:val="00115A00"/>
    <w:rsid w:val="00764823"/>
    <w:rsid w:val="00A32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C8EDDC38504364B75649A64F977494">
    <w:name w:val="2FC8EDDC38504364B75649A64F977494"/>
  </w:style>
  <w:style w:type="paragraph" w:customStyle="1" w:styleId="69F839105FF0488192EF5FD6298B6AB8">
    <w:name w:val="69F839105FF0488192EF5FD6298B6A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C717BE1AE24C8F82EE35AE4A738C37">
    <w:name w:val="57C717BE1AE24C8F82EE35AE4A738C37"/>
  </w:style>
  <w:style w:type="paragraph" w:customStyle="1" w:styleId="C3896F7FF9324FBAA593C4FA9802DC15">
    <w:name w:val="C3896F7FF9324FBAA593C4FA9802DC15"/>
  </w:style>
  <w:style w:type="paragraph" w:customStyle="1" w:styleId="217A2862F3B94D9C816C4B9B723578A0">
    <w:name w:val="217A2862F3B94D9C816C4B9B723578A0"/>
  </w:style>
  <w:style w:type="paragraph" w:customStyle="1" w:styleId="306FA799730B4069A73DB902E2454D03">
    <w:name w:val="306FA799730B4069A73DB902E2454D03"/>
  </w:style>
  <w:style w:type="paragraph" w:customStyle="1" w:styleId="111504AF32854EF1ABF08318D9B09459">
    <w:name w:val="111504AF32854EF1ABF08318D9B09459"/>
  </w:style>
  <w:style w:type="paragraph" w:customStyle="1" w:styleId="9BF8AFFA00D24E63BB32F469E7677F0C">
    <w:name w:val="9BF8AFFA00D24E63BB32F469E7677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6655-2FB0-4D23-ABE1-05706987984A}"/>
</file>

<file path=customXml/itemProps2.xml><?xml version="1.0" encoding="utf-8"?>
<ds:datastoreItem xmlns:ds="http://schemas.openxmlformats.org/officeDocument/2006/customXml" ds:itemID="{61D90146-1754-48EB-BDD8-E01ADACB9B12}"/>
</file>

<file path=customXml/itemProps3.xml><?xml version="1.0" encoding="utf-8"?>
<ds:datastoreItem xmlns:ds="http://schemas.openxmlformats.org/officeDocument/2006/customXml" ds:itemID="{56CA7B99-24B2-4464-85B9-F0B15B5909C4}"/>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1887</Characters>
  <Application>Microsoft Office Word</Application>
  <DocSecurity>0</DocSecurity>
  <Lines>40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M1509 Konsekvensanalys av försäljningsförbud för fossila bränslen</vt:lpstr>
      <vt:lpstr>
      </vt:lpstr>
    </vt:vector>
  </TitlesOfParts>
  <Company>Sveriges riksdag</Company>
  <LinksUpToDate>false</LinksUpToDate>
  <CharactersWithSpaces>2179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