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E3EB4D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8D497AEB35746888B16A9BBC23C8DEA"/>
        </w:placeholder>
        <w:text/>
      </w:sdtPr>
      <w:sdtEndPr/>
      <w:sdtContent>
        <w:p w:rsidRPr="009B062B" w:rsidR="00AF30DD" w:rsidP="0061346F" w:rsidRDefault="00AF30DD" w14:paraId="3E3EB4D7" w14:textId="77777777">
          <w:pPr>
            <w:pStyle w:val="Rubrik1"/>
            <w:spacing w:after="300"/>
          </w:pPr>
          <w:r w:rsidRPr="009B062B">
            <w:t>Förslag till riksdagsbeslut</w:t>
          </w:r>
        </w:p>
      </w:sdtContent>
    </w:sdt>
    <w:sdt>
      <w:sdtPr>
        <w:alias w:val="Yrkande 1"/>
        <w:tag w:val="c5f36b8d-f112-4f82-a2c0-08d51ea1587c"/>
        <w:id w:val="-1624301569"/>
        <w:lock w:val="sdtLocked"/>
      </w:sdtPr>
      <w:sdtEndPr/>
      <w:sdtContent>
        <w:p w:rsidR="0067633C" w:rsidRDefault="009C62AA" w14:paraId="3E3EB4D8" w14:textId="77777777">
          <w:pPr>
            <w:pStyle w:val="Frslagstext"/>
            <w:numPr>
              <w:ilvl w:val="0"/>
              <w:numId w:val="0"/>
            </w:numPr>
          </w:pPr>
          <w:r>
            <w:t>Riksdagen ställer sig bakom det som anförs i motionen om att förenkla regelverk för att gynna småskalig livsmedels- och djurproduktion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D8E9B753CF14224A1DD1F6C3E23CA35"/>
        </w:placeholder>
        <w:text/>
      </w:sdtPr>
      <w:sdtEndPr/>
      <w:sdtContent>
        <w:p w:rsidRPr="009B062B" w:rsidR="006D79C9" w:rsidP="00333E95" w:rsidRDefault="006D79C9" w14:paraId="3E3EB4D9" w14:textId="77777777">
          <w:pPr>
            <w:pStyle w:val="Rubrik1"/>
          </w:pPr>
          <w:r>
            <w:t>Motivering</w:t>
          </w:r>
        </w:p>
      </w:sdtContent>
    </w:sdt>
    <w:p w:rsidR="005B57F6" w:rsidP="005B57F6" w:rsidRDefault="005B57F6" w14:paraId="3E3EB4DA" w14:textId="77777777">
      <w:pPr>
        <w:pStyle w:val="Normalutanindragellerluft"/>
      </w:pPr>
      <w:r>
        <w:t>Det svenska jordbruket och djurhållningen har blivit allt mer storskaligt. Dels av rent affärsmässiga skäl, men också för att små enheter drabbas hårdare av byråkratiska regler och kostnader för tillstånd och tillsyn.</w:t>
      </w:r>
    </w:p>
    <w:p w:rsidR="005B57F6" w:rsidP="005B57F6" w:rsidRDefault="005B57F6" w14:paraId="3E3EB4DB" w14:textId="77777777">
      <w:r w:rsidRPr="005B57F6">
        <w:t xml:space="preserve">Samtidigt </w:t>
      </w:r>
      <w:r w:rsidR="00202808">
        <w:t>kan det vara</w:t>
      </w:r>
      <w:r w:rsidRPr="005B57F6">
        <w:t xml:space="preserve"> mer miljömässigt hållbart att bedriva jordbruk och djurhållning mer småskaligt. Inte minst av djuromsorgsskäl. Det är också av stort värde för det öppna svenska landskapet att även mindre enheter kan bli bärkraftiga i stället för att </w:t>
      </w:r>
      <w:proofErr w:type="spellStart"/>
      <w:r w:rsidRPr="005B57F6">
        <w:t>smågårdar</w:t>
      </w:r>
      <w:proofErr w:type="spellEnd"/>
      <w:r w:rsidRPr="005B57F6">
        <w:t xml:space="preserve"> växer igen eller övergår till att bli skogsplanteringar.</w:t>
      </w:r>
    </w:p>
    <w:p w:rsidR="00BB6339" w:rsidP="005B57F6" w:rsidRDefault="005B57F6" w14:paraId="3E3EB4DC" w14:textId="77777777">
      <w:r>
        <w:t>Om vi vill värna om småskalig livsmedelsproduktion måste regelverk och kostnader till samhället ses över. Dagens system motverkar önskad småskalig verksamhet.</w:t>
      </w:r>
    </w:p>
    <w:sdt>
      <w:sdtPr>
        <w:rPr>
          <w:i/>
          <w:noProof/>
        </w:rPr>
        <w:alias w:val="CC_Underskrifter"/>
        <w:tag w:val="CC_Underskrifter"/>
        <w:id w:val="583496634"/>
        <w:lock w:val="sdtContentLocked"/>
        <w:placeholder>
          <w:docPart w:val="BF57C4781D014F41BAE6D544BAC6F330"/>
        </w:placeholder>
      </w:sdtPr>
      <w:sdtEndPr>
        <w:rPr>
          <w:i w:val="0"/>
          <w:noProof w:val="0"/>
        </w:rPr>
      </w:sdtEndPr>
      <w:sdtContent>
        <w:p w:rsidR="0061346F" w:rsidP="0061346F" w:rsidRDefault="0061346F" w14:paraId="3E3EB4DD" w14:textId="77777777"/>
        <w:p w:rsidRPr="008E0FE2" w:rsidR="004801AC" w:rsidP="0061346F" w:rsidRDefault="00F404C7" w14:paraId="3E3EB4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675FA9" w:rsidRDefault="00675FA9" w14:paraId="3E3EB4E2" w14:textId="77777777"/>
    <w:sectPr w:rsidR="00675F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EB4E4" w14:textId="77777777" w:rsidR="005E1774" w:rsidRDefault="005E1774" w:rsidP="000C1CAD">
      <w:pPr>
        <w:spacing w:line="240" w:lineRule="auto"/>
      </w:pPr>
      <w:r>
        <w:separator/>
      </w:r>
    </w:p>
  </w:endnote>
  <w:endnote w:type="continuationSeparator" w:id="0">
    <w:p w14:paraId="3E3EB4E5" w14:textId="77777777" w:rsidR="005E1774" w:rsidRDefault="005E17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EB4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EB4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EB4F3" w14:textId="77777777" w:rsidR="00262EA3" w:rsidRPr="0061346F" w:rsidRDefault="00262EA3" w:rsidP="006134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EB4E2" w14:textId="77777777" w:rsidR="005E1774" w:rsidRDefault="005E1774" w:rsidP="000C1CAD">
      <w:pPr>
        <w:spacing w:line="240" w:lineRule="auto"/>
      </w:pPr>
      <w:r>
        <w:separator/>
      </w:r>
    </w:p>
  </w:footnote>
  <w:footnote w:type="continuationSeparator" w:id="0">
    <w:p w14:paraId="3E3EB4E3" w14:textId="77777777" w:rsidR="005E1774" w:rsidRDefault="005E17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3EB4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3EB4F5" wp14:anchorId="3E3EB4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04C7" w14:paraId="3E3EB4F8" w14:textId="77777777">
                          <w:pPr>
                            <w:jc w:val="right"/>
                          </w:pPr>
                          <w:sdt>
                            <w:sdtPr>
                              <w:alias w:val="CC_Noformat_Partikod"/>
                              <w:tag w:val="CC_Noformat_Partikod"/>
                              <w:id w:val="-53464382"/>
                              <w:placeholder>
                                <w:docPart w:val="8035DDD237CA46DEB2E1E7D803706D72"/>
                              </w:placeholder>
                              <w:text/>
                            </w:sdtPr>
                            <w:sdtEndPr/>
                            <w:sdtContent>
                              <w:r w:rsidR="005B57F6">
                                <w:t>M</w:t>
                              </w:r>
                            </w:sdtContent>
                          </w:sdt>
                          <w:sdt>
                            <w:sdtPr>
                              <w:alias w:val="CC_Noformat_Partinummer"/>
                              <w:tag w:val="CC_Noformat_Partinummer"/>
                              <w:id w:val="-1709555926"/>
                              <w:placeholder>
                                <w:docPart w:val="E6803C15E71C4ED48A9F12AD62B46169"/>
                              </w:placeholder>
                              <w:text/>
                            </w:sdtPr>
                            <w:sdtEndPr/>
                            <w:sdtContent>
                              <w:r w:rsidR="005B57F6">
                                <w:t>1438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3EB4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04C7" w14:paraId="3E3EB4F8" w14:textId="77777777">
                    <w:pPr>
                      <w:jc w:val="right"/>
                    </w:pPr>
                    <w:sdt>
                      <w:sdtPr>
                        <w:alias w:val="CC_Noformat_Partikod"/>
                        <w:tag w:val="CC_Noformat_Partikod"/>
                        <w:id w:val="-53464382"/>
                        <w:placeholder>
                          <w:docPart w:val="8035DDD237CA46DEB2E1E7D803706D72"/>
                        </w:placeholder>
                        <w:text/>
                      </w:sdtPr>
                      <w:sdtEndPr/>
                      <w:sdtContent>
                        <w:r w:rsidR="005B57F6">
                          <w:t>M</w:t>
                        </w:r>
                      </w:sdtContent>
                    </w:sdt>
                    <w:sdt>
                      <w:sdtPr>
                        <w:alias w:val="CC_Noformat_Partinummer"/>
                        <w:tag w:val="CC_Noformat_Partinummer"/>
                        <w:id w:val="-1709555926"/>
                        <w:placeholder>
                          <w:docPart w:val="E6803C15E71C4ED48A9F12AD62B46169"/>
                        </w:placeholder>
                        <w:text/>
                      </w:sdtPr>
                      <w:sdtEndPr/>
                      <w:sdtContent>
                        <w:r w:rsidR="005B57F6">
                          <w:t>1438</w:t>
                        </w:r>
                      </w:sdtContent>
                    </w:sdt>
                  </w:p>
                </w:txbxContent>
              </v:textbox>
              <w10:wrap anchorx="page"/>
            </v:shape>
          </w:pict>
        </mc:Fallback>
      </mc:AlternateContent>
    </w:r>
  </w:p>
  <w:p w:rsidRPr="00293C4F" w:rsidR="00262EA3" w:rsidP="00776B74" w:rsidRDefault="00262EA3" w14:paraId="3E3EB4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3EB4E8" w14:textId="77777777">
    <w:pPr>
      <w:jc w:val="right"/>
    </w:pPr>
  </w:p>
  <w:p w:rsidR="00262EA3" w:rsidP="00776B74" w:rsidRDefault="00262EA3" w14:paraId="3E3EB4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404C7" w14:paraId="3E3EB4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3EB4F7" wp14:anchorId="3E3EB4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04C7" w14:paraId="3E3EB4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57F6">
          <w:t>M</w:t>
        </w:r>
      </w:sdtContent>
    </w:sdt>
    <w:sdt>
      <w:sdtPr>
        <w:alias w:val="CC_Noformat_Partinummer"/>
        <w:tag w:val="CC_Noformat_Partinummer"/>
        <w:id w:val="-2014525982"/>
        <w:text/>
      </w:sdtPr>
      <w:sdtEndPr/>
      <w:sdtContent>
        <w:r w:rsidR="005B57F6">
          <w:t>1438</w:t>
        </w:r>
      </w:sdtContent>
    </w:sdt>
  </w:p>
  <w:p w:rsidRPr="008227B3" w:rsidR="00262EA3" w:rsidP="008227B3" w:rsidRDefault="00F404C7" w14:paraId="3E3EB4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04C7" w14:paraId="3E3EB4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:597</w:t>
        </w:r>
      </w:sdtContent>
    </w:sdt>
  </w:p>
  <w:p w:rsidR="00262EA3" w:rsidP="00E03A3D" w:rsidRDefault="00F404C7" w14:paraId="3E3EB4F0"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9C62AA" w14:paraId="3E3EB4F1" w14:textId="61F898B2">
        <w:pPr>
          <w:pStyle w:val="FSHRub2"/>
        </w:pPr>
        <w:r>
          <w:t>Förenkling av regelverk för att gynna småskalig livsmedels- och djurproduktion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3E3EB4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B57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8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7F6"/>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774"/>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46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0BB"/>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FA9"/>
    <w:rsid w:val="00676000"/>
    <w:rsid w:val="0067633C"/>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2AA"/>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11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4C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3EB4D6"/>
  <w15:chartTrackingRefBased/>
  <w15:docId w15:val="{31C6DBDE-92FA-4517-8931-6129399E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D497AEB35746888B16A9BBC23C8DEA"/>
        <w:category>
          <w:name w:val="Allmänt"/>
          <w:gallery w:val="placeholder"/>
        </w:category>
        <w:types>
          <w:type w:val="bbPlcHdr"/>
        </w:types>
        <w:behaviors>
          <w:behavior w:val="content"/>
        </w:behaviors>
        <w:guid w:val="{49E1DDA1-3EE1-4BBE-95B1-270DBE1ABE35}"/>
      </w:docPartPr>
      <w:docPartBody>
        <w:p w:rsidR="004F70BE" w:rsidRDefault="001A57A9">
          <w:pPr>
            <w:pStyle w:val="B8D497AEB35746888B16A9BBC23C8DEA"/>
          </w:pPr>
          <w:r w:rsidRPr="005A0A93">
            <w:rPr>
              <w:rStyle w:val="Platshllartext"/>
            </w:rPr>
            <w:t>Förslag till riksdagsbeslut</w:t>
          </w:r>
        </w:p>
      </w:docPartBody>
    </w:docPart>
    <w:docPart>
      <w:docPartPr>
        <w:name w:val="3D8E9B753CF14224A1DD1F6C3E23CA35"/>
        <w:category>
          <w:name w:val="Allmänt"/>
          <w:gallery w:val="placeholder"/>
        </w:category>
        <w:types>
          <w:type w:val="bbPlcHdr"/>
        </w:types>
        <w:behaviors>
          <w:behavior w:val="content"/>
        </w:behaviors>
        <w:guid w:val="{82E2A3B6-0A33-4546-8A68-E6C8A8693593}"/>
      </w:docPartPr>
      <w:docPartBody>
        <w:p w:rsidR="004F70BE" w:rsidRDefault="001A57A9">
          <w:pPr>
            <w:pStyle w:val="3D8E9B753CF14224A1DD1F6C3E23CA35"/>
          </w:pPr>
          <w:r w:rsidRPr="005A0A93">
            <w:rPr>
              <w:rStyle w:val="Platshllartext"/>
            </w:rPr>
            <w:t>Motivering</w:t>
          </w:r>
        </w:p>
      </w:docPartBody>
    </w:docPart>
    <w:docPart>
      <w:docPartPr>
        <w:name w:val="8035DDD237CA46DEB2E1E7D803706D72"/>
        <w:category>
          <w:name w:val="Allmänt"/>
          <w:gallery w:val="placeholder"/>
        </w:category>
        <w:types>
          <w:type w:val="bbPlcHdr"/>
        </w:types>
        <w:behaviors>
          <w:behavior w:val="content"/>
        </w:behaviors>
        <w:guid w:val="{DB965A04-D174-4CA7-A6FB-15F40E6DE9EB}"/>
      </w:docPartPr>
      <w:docPartBody>
        <w:p w:rsidR="004F70BE" w:rsidRDefault="001A57A9">
          <w:pPr>
            <w:pStyle w:val="8035DDD237CA46DEB2E1E7D803706D72"/>
          </w:pPr>
          <w:r>
            <w:rPr>
              <w:rStyle w:val="Platshllartext"/>
            </w:rPr>
            <w:t xml:space="preserve"> </w:t>
          </w:r>
        </w:p>
      </w:docPartBody>
    </w:docPart>
    <w:docPart>
      <w:docPartPr>
        <w:name w:val="E6803C15E71C4ED48A9F12AD62B46169"/>
        <w:category>
          <w:name w:val="Allmänt"/>
          <w:gallery w:val="placeholder"/>
        </w:category>
        <w:types>
          <w:type w:val="bbPlcHdr"/>
        </w:types>
        <w:behaviors>
          <w:behavior w:val="content"/>
        </w:behaviors>
        <w:guid w:val="{4B885ADC-5BFF-4BE2-A956-2CBC3201CD8C}"/>
      </w:docPartPr>
      <w:docPartBody>
        <w:p w:rsidR="004F70BE" w:rsidRDefault="001A57A9">
          <w:pPr>
            <w:pStyle w:val="E6803C15E71C4ED48A9F12AD62B46169"/>
          </w:pPr>
          <w:r>
            <w:t xml:space="preserve"> </w:t>
          </w:r>
        </w:p>
      </w:docPartBody>
    </w:docPart>
    <w:docPart>
      <w:docPartPr>
        <w:name w:val="BF57C4781D014F41BAE6D544BAC6F330"/>
        <w:category>
          <w:name w:val="Allmänt"/>
          <w:gallery w:val="placeholder"/>
        </w:category>
        <w:types>
          <w:type w:val="bbPlcHdr"/>
        </w:types>
        <w:behaviors>
          <w:behavior w:val="content"/>
        </w:behaviors>
        <w:guid w:val="{8C589E63-7C81-4995-9DA5-E892C7D0EF51}"/>
      </w:docPartPr>
      <w:docPartBody>
        <w:p w:rsidR="00902EE2" w:rsidRDefault="00902E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A9"/>
    <w:rsid w:val="001A57A9"/>
    <w:rsid w:val="004F70BE"/>
    <w:rsid w:val="00902EE2"/>
    <w:rsid w:val="00F706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D497AEB35746888B16A9BBC23C8DEA">
    <w:name w:val="B8D497AEB35746888B16A9BBC23C8DEA"/>
  </w:style>
  <w:style w:type="paragraph" w:customStyle="1" w:styleId="A3A02E06F186444490FD7ABBBF3E2AA7">
    <w:name w:val="A3A02E06F186444490FD7ABBBF3E2A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47EB69B7364BBCA1D235E6B19F5903">
    <w:name w:val="3947EB69B7364BBCA1D235E6B19F5903"/>
  </w:style>
  <w:style w:type="paragraph" w:customStyle="1" w:styleId="3D8E9B753CF14224A1DD1F6C3E23CA35">
    <w:name w:val="3D8E9B753CF14224A1DD1F6C3E23CA35"/>
  </w:style>
  <w:style w:type="paragraph" w:customStyle="1" w:styleId="DF600EFB635143FC9583478CA0BA5D6A">
    <w:name w:val="DF600EFB635143FC9583478CA0BA5D6A"/>
  </w:style>
  <w:style w:type="paragraph" w:customStyle="1" w:styleId="B43236D0EFC4419BA9BA7C2B45CE5D11">
    <w:name w:val="B43236D0EFC4419BA9BA7C2B45CE5D11"/>
  </w:style>
  <w:style w:type="paragraph" w:customStyle="1" w:styleId="8035DDD237CA46DEB2E1E7D803706D72">
    <w:name w:val="8035DDD237CA46DEB2E1E7D803706D72"/>
  </w:style>
  <w:style w:type="paragraph" w:customStyle="1" w:styleId="E6803C15E71C4ED48A9F12AD62B46169">
    <w:name w:val="E6803C15E71C4ED48A9F12AD62B46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5B841-5A5A-4DD3-990F-F809FD881519}"/>
</file>

<file path=customXml/itemProps2.xml><?xml version="1.0" encoding="utf-8"?>
<ds:datastoreItem xmlns:ds="http://schemas.openxmlformats.org/officeDocument/2006/customXml" ds:itemID="{63532699-7F32-4D84-801E-4DA0C87911AE}"/>
</file>

<file path=customXml/itemProps3.xml><?xml version="1.0" encoding="utf-8"?>
<ds:datastoreItem xmlns:ds="http://schemas.openxmlformats.org/officeDocument/2006/customXml" ds:itemID="{C007944F-F743-4C76-8736-CE20B0DD099C}"/>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809</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M1438 Förenkling av regelverk för att gynna småskalig livsmedels och djurproduktion</vt:lpstr>
      <vt:lpstr>
      </vt:lpstr>
    </vt:vector>
  </TitlesOfParts>
  <Company>Sveriges riksdag</Company>
  <LinksUpToDate>false</LinksUpToDate>
  <CharactersWithSpaces>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