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878B1A9" w14:textId="77777777">
      <w:pPr>
        <w:pStyle w:val="Normalutanindragellerluft"/>
      </w:pPr>
      <w:r>
        <w:t xml:space="preserve"> </w:t>
      </w:r>
    </w:p>
    <w:sdt>
      <w:sdtPr>
        <w:alias w:val="CC_Boilerplate_4"/>
        <w:tag w:val="CC_Boilerplate_4"/>
        <w:id w:val="-1644581176"/>
        <w:lock w:val="sdtLocked"/>
        <w:placeholder>
          <w:docPart w:val="D10936AF1ADB4EC4B83B8B73605A9E2B"/>
        </w:placeholder>
        <w:text/>
      </w:sdtPr>
      <w:sdtEndPr/>
      <w:sdtContent>
        <w:p w:rsidRPr="009B062B" w:rsidR="00AF30DD" w:rsidP="00F21FCE" w:rsidRDefault="00AF30DD" w14:paraId="1878B1AA" w14:textId="77777777">
          <w:pPr>
            <w:pStyle w:val="Rubrik1"/>
            <w:spacing w:after="300"/>
          </w:pPr>
          <w:r w:rsidRPr="009B062B">
            <w:t>Förslag till riksdagsbeslut</w:t>
          </w:r>
        </w:p>
      </w:sdtContent>
    </w:sdt>
    <w:sdt>
      <w:sdtPr>
        <w:alias w:val="Yrkande 1"/>
        <w:tag w:val="a2f13c64-f7a2-48aa-b430-e839a62b33c2"/>
        <w:id w:val="-573980703"/>
        <w:lock w:val="sdtLocked"/>
      </w:sdtPr>
      <w:sdtEndPr/>
      <w:sdtContent>
        <w:p w:rsidR="008B367C" w:rsidRDefault="0011484A" w14:paraId="1878B1AB" w14:textId="77777777">
          <w:pPr>
            <w:pStyle w:val="Frslagstext"/>
            <w:numPr>
              <w:ilvl w:val="0"/>
              <w:numId w:val="0"/>
            </w:numPr>
          </w:pPr>
          <w:r>
            <w:t>Riksdagen ställer sig bakom det som anförs i motionen om att se över den svenska beredskapen vid kris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11E930795C4C528CD7564C03A975A3"/>
        </w:placeholder>
        <w:text/>
      </w:sdtPr>
      <w:sdtEndPr/>
      <w:sdtContent>
        <w:p w:rsidRPr="009B062B" w:rsidR="006D79C9" w:rsidP="00333E95" w:rsidRDefault="006D79C9" w14:paraId="1878B1AC" w14:textId="77777777">
          <w:pPr>
            <w:pStyle w:val="Rubrik1"/>
          </w:pPr>
          <w:r>
            <w:t>Motivering</w:t>
          </w:r>
        </w:p>
      </w:sdtContent>
    </w:sdt>
    <w:p w:rsidR="00E96005" w:rsidP="00E96005" w:rsidRDefault="00E96005" w14:paraId="1878B1AD" w14:textId="77777777">
      <w:pPr>
        <w:pStyle w:val="Normalutanindragellerluft"/>
      </w:pPr>
      <w:r>
        <w:t>Covid19-pandemin har tydligt visat att det finns brister i den svenska krisberedskapen.</w:t>
      </w:r>
    </w:p>
    <w:p w:rsidR="00E96005" w:rsidP="00E96005" w:rsidRDefault="00E96005" w14:paraId="1878B1AE" w14:textId="77777777">
      <w:r w:rsidRPr="00E96005">
        <w:t>För ett land är det av oerhört stor betydelse att man klarar att förse medborgarna med de allra mest nödvändiga resurserna under en samhällskris. Det handlar om allt från livsmedel och drivmedel till medicin och sjukvårdsutrustning. Det behövs också robusta reservsystem för elproduktion, elförsörjning, datakommunikation, transporter, kontanthantering och posttjänster.</w:t>
      </w:r>
    </w:p>
    <w:p w:rsidR="00E96005" w:rsidP="00E96005" w:rsidRDefault="00E96005" w14:paraId="1878B1AF" w14:textId="77777777">
      <w:r>
        <w:t>En god beredskap förutsätter beredskap för snabb omställning av produktionen inom landet av vissa produkter, reservplaner hos ansvariga myndigheter och rimligt stora beredskapslager av viktiga produkter spridda över landet.</w:t>
      </w:r>
    </w:p>
    <w:p w:rsidR="00BB6339" w:rsidP="00E96005" w:rsidRDefault="00E96005" w14:paraId="1878B1B0" w14:textId="77777777">
      <w:r>
        <w:t>Det finns all anledning att se över hela den svenska krisberedskapen i ett allt mer sårbart samhälle där Sverige samtidigt blir allt mer beroende av leveranser från andra länder.</w:t>
      </w:r>
    </w:p>
    <w:sdt>
      <w:sdtPr>
        <w:rPr>
          <w:i/>
          <w:noProof/>
        </w:rPr>
        <w:alias w:val="CC_Underskrifter"/>
        <w:tag w:val="CC_Underskrifter"/>
        <w:id w:val="583496634"/>
        <w:lock w:val="sdtContentLocked"/>
        <w:placeholder>
          <w:docPart w:val="A333845488B94412B775CB3A5CF16D8B"/>
        </w:placeholder>
      </w:sdtPr>
      <w:sdtEndPr>
        <w:rPr>
          <w:i w:val="0"/>
          <w:noProof w:val="0"/>
        </w:rPr>
      </w:sdtEndPr>
      <w:sdtContent>
        <w:p w:rsidR="00F21FCE" w:rsidP="00F21FCE" w:rsidRDefault="00F21FCE" w14:paraId="1878B1B1" w14:textId="77777777"/>
        <w:p w:rsidRPr="008E0FE2" w:rsidR="004801AC" w:rsidP="00F21FCE" w:rsidRDefault="004937DC" w14:paraId="1878B1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A13229" w:rsidRDefault="00A13229" w14:paraId="1878B1B6" w14:textId="77777777"/>
    <w:sectPr w:rsidR="00A132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8B1B8" w14:textId="77777777" w:rsidR="00294173" w:rsidRDefault="00294173" w:rsidP="000C1CAD">
      <w:pPr>
        <w:spacing w:line="240" w:lineRule="auto"/>
      </w:pPr>
      <w:r>
        <w:separator/>
      </w:r>
    </w:p>
  </w:endnote>
  <w:endnote w:type="continuationSeparator" w:id="0">
    <w:p w14:paraId="1878B1B9" w14:textId="77777777" w:rsidR="00294173" w:rsidRDefault="002941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C7" w14:textId="77777777" w:rsidR="00262EA3" w:rsidRPr="00F21FCE" w:rsidRDefault="00262EA3" w:rsidP="00F21F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B1B6" w14:textId="77777777" w:rsidR="00294173" w:rsidRDefault="00294173" w:rsidP="000C1CAD">
      <w:pPr>
        <w:spacing w:line="240" w:lineRule="auto"/>
      </w:pPr>
      <w:r>
        <w:separator/>
      </w:r>
    </w:p>
  </w:footnote>
  <w:footnote w:type="continuationSeparator" w:id="0">
    <w:p w14:paraId="1878B1B7" w14:textId="77777777" w:rsidR="00294173" w:rsidRDefault="002941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78B1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78B1C9" wp14:anchorId="1878B1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37DC" w14:paraId="1878B1CC" w14:textId="77777777">
                          <w:pPr>
                            <w:jc w:val="right"/>
                          </w:pPr>
                          <w:sdt>
                            <w:sdtPr>
                              <w:alias w:val="CC_Noformat_Partikod"/>
                              <w:tag w:val="CC_Noformat_Partikod"/>
                              <w:id w:val="-53464382"/>
                              <w:placeholder>
                                <w:docPart w:val="7EF5209120104B2E9F1AAC981242037B"/>
                              </w:placeholder>
                              <w:text/>
                            </w:sdtPr>
                            <w:sdtEndPr/>
                            <w:sdtContent>
                              <w:r w:rsidR="00E96005">
                                <w:t>M</w:t>
                              </w:r>
                            </w:sdtContent>
                          </w:sdt>
                          <w:sdt>
                            <w:sdtPr>
                              <w:alias w:val="CC_Noformat_Partinummer"/>
                              <w:tag w:val="CC_Noformat_Partinummer"/>
                              <w:id w:val="-1709555926"/>
                              <w:placeholder>
                                <w:docPart w:val="5B1A1FDCEE7D42F584114FA54CC167AA"/>
                              </w:placeholder>
                              <w:text/>
                            </w:sdtPr>
                            <w:sdtEndPr/>
                            <w:sdtContent>
                              <w:r w:rsidR="00E96005">
                                <w:t>1435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4173">
                    <w:pPr>
                      <w:jc w:val="right"/>
                    </w:pPr>
                    <w:sdt>
                      <w:sdtPr>
                        <w:alias w:val="CC_Noformat_Partikod"/>
                        <w:tag w:val="CC_Noformat_Partikod"/>
                        <w:id w:val="-53464382"/>
                        <w:placeholder>
                          <w:docPart w:val="7EF5209120104B2E9F1AAC981242037B"/>
                        </w:placeholder>
                        <w:text/>
                      </w:sdtPr>
                      <w:sdtEndPr/>
                      <w:sdtContent>
                        <w:r w:rsidR="00E96005">
                          <w:t>M</w:t>
                        </w:r>
                      </w:sdtContent>
                    </w:sdt>
                    <w:sdt>
                      <w:sdtPr>
                        <w:alias w:val="CC_Noformat_Partinummer"/>
                        <w:tag w:val="CC_Noformat_Partinummer"/>
                        <w:id w:val="-1709555926"/>
                        <w:placeholder>
                          <w:docPart w:val="5B1A1FDCEE7D42F584114FA54CC167AA"/>
                        </w:placeholder>
                        <w:text/>
                      </w:sdtPr>
                      <w:sdtEndPr/>
                      <w:sdtContent>
                        <w:r w:rsidR="00E96005">
                          <w:t>1435</w:t>
                        </w:r>
                      </w:sdtContent>
                    </w:sdt>
                  </w:p>
                </w:txbxContent>
              </v:textbox>
              <w10:wrap anchorx="page"/>
            </v:shape>
          </w:pict>
        </mc:Fallback>
      </mc:AlternateContent>
    </w:r>
  </w:p>
  <w:p w:rsidRPr="00293C4F" w:rsidR="00262EA3" w:rsidP="00776B74" w:rsidRDefault="00262EA3" w14:paraId="1878B1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78B1BC" w14:textId="77777777">
    <w:pPr>
      <w:jc w:val="right"/>
    </w:pPr>
  </w:p>
  <w:p w:rsidR="00262EA3" w:rsidP="00776B74" w:rsidRDefault="00262EA3" w14:paraId="1878B1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37DC" w14:paraId="1878B1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78B1CB" wp14:anchorId="1878B1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37DC" w14:paraId="1878B1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6005">
          <w:t>M</w:t>
        </w:r>
      </w:sdtContent>
    </w:sdt>
    <w:sdt>
      <w:sdtPr>
        <w:alias w:val="CC_Noformat_Partinummer"/>
        <w:tag w:val="CC_Noformat_Partinummer"/>
        <w:id w:val="-2014525982"/>
        <w:text/>
      </w:sdtPr>
      <w:sdtEndPr/>
      <w:sdtContent>
        <w:r w:rsidR="00E96005">
          <w:t>1435</w:t>
        </w:r>
      </w:sdtContent>
    </w:sdt>
  </w:p>
  <w:p w:rsidRPr="008227B3" w:rsidR="00262EA3" w:rsidP="008227B3" w:rsidRDefault="004937DC" w14:paraId="1878B1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37DC" w14:paraId="1878B1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:3319</w:t>
        </w:r>
      </w:sdtContent>
    </w:sdt>
  </w:p>
  <w:p w:rsidR="00262EA3" w:rsidP="00E03A3D" w:rsidRDefault="004937DC" w14:paraId="1878B1C4"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4937DC" w14:paraId="1878B1C5" w14:textId="5460A637">
        <w:pPr>
          <w:pStyle w:val="FSHRub2"/>
        </w:pPr>
        <w:r>
          <w:t xml:space="preserve">Den svenska krisberedskapen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878B1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960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4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73"/>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DC"/>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7C"/>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29"/>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05"/>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FC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1F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78B1A9"/>
  <w15:chartTrackingRefBased/>
  <w15:docId w15:val="{BAE39014-12F3-403A-B7BD-48E0420A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6593">
      <w:bodyDiv w:val="1"/>
      <w:marLeft w:val="0"/>
      <w:marRight w:val="0"/>
      <w:marTop w:val="0"/>
      <w:marBottom w:val="0"/>
      <w:divBdr>
        <w:top w:val="none" w:sz="0" w:space="0" w:color="auto"/>
        <w:left w:val="none" w:sz="0" w:space="0" w:color="auto"/>
        <w:bottom w:val="none" w:sz="0" w:space="0" w:color="auto"/>
        <w:right w:val="none" w:sz="0" w:space="0" w:color="auto"/>
      </w:divBdr>
    </w:div>
    <w:div w:id="16326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0936AF1ADB4EC4B83B8B73605A9E2B"/>
        <w:category>
          <w:name w:val="Allmänt"/>
          <w:gallery w:val="placeholder"/>
        </w:category>
        <w:types>
          <w:type w:val="bbPlcHdr"/>
        </w:types>
        <w:behaviors>
          <w:behavior w:val="content"/>
        </w:behaviors>
        <w:guid w:val="{C68FC295-B219-4D1B-86AD-EAE48938311E}"/>
      </w:docPartPr>
      <w:docPartBody>
        <w:p w:rsidR="005550B1" w:rsidRDefault="00F74A84">
          <w:pPr>
            <w:pStyle w:val="D10936AF1ADB4EC4B83B8B73605A9E2B"/>
          </w:pPr>
          <w:r w:rsidRPr="005A0A93">
            <w:rPr>
              <w:rStyle w:val="Platshllartext"/>
            </w:rPr>
            <w:t>Förslag till riksdagsbeslut</w:t>
          </w:r>
        </w:p>
      </w:docPartBody>
    </w:docPart>
    <w:docPart>
      <w:docPartPr>
        <w:name w:val="4E11E930795C4C528CD7564C03A975A3"/>
        <w:category>
          <w:name w:val="Allmänt"/>
          <w:gallery w:val="placeholder"/>
        </w:category>
        <w:types>
          <w:type w:val="bbPlcHdr"/>
        </w:types>
        <w:behaviors>
          <w:behavior w:val="content"/>
        </w:behaviors>
        <w:guid w:val="{8D246E82-0844-4ADF-8EEF-67EC53BBFB41}"/>
      </w:docPartPr>
      <w:docPartBody>
        <w:p w:rsidR="005550B1" w:rsidRDefault="00F74A84">
          <w:pPr>
            <w:pStyle w:val="4E11E930795C4C528CD7564C03A975A3"/>
          </w:pPr>
          <w:r w:rsidRPr="005A0A93">
            <w:rPr>
              <w:rStyle w:val="Platshllartext"/>
            </w:rPr>
            <w:t>Motivering</w:t>
          </w:r>
        </w:p>
      </w:docPartBody>
    </w:docPart>
    <w:docPart>
      <w:docPartPr>
        <w:name w:val="7EF5209120104B2E9F1AAC981242037B"/>
        <w:category>
          <w:name w:val="Allmänt"/>
          <w:gallery w:val="placeholder"/>
        </w:category>
        <w:types>
          <w:type w:val="bbPlcHdr"/>
        </w:types>
        <w:behaviors>
          <w:behavior w:val="content"/>
        </w:behaviors>
        <w:guid w:val="{7B7E6C2C-1598-4E08-A0A3-5B84DD4BA0B7}"/>
      </w:docPartPr>
      <w:docPartBody>
        <w:p w:rsidR="005550B1" w:rsidRDefault="00F74A84">
          <w:pPr>
            <w:pStyle w:val="7EF5209120104B2E9F1AAC981242037B"/>
          </w:pPr>
          <w:r>
            <w:rPr>
              <w:rStyle w:val="Platshllartext"/>
            </w:rPr>
            <w:t xml:space="preserve"> </w:t>
          </w:r>
        </w:p>
      </w:docPartBody>
    </w:docPart>
    <w:docPart>
      <w:docPartPr>
        <w:name w:val="5B1A1FDCEE7D42F584114FA54CC167AA"/>
        <w:category>
          <w:name w:val="Allmänt"/>
          <w:gallery w:val="placeholder"/>
        </w:category>
        <w:types>
          <w:type w:val="bbPlcHdr"/>
        </w:types>
        <w:behaviors>
          <w:behavior w:val="content"/>
        </w:behaviors>
        <w:guid w:val="{85A0FF57-9A61-4594-9F0E-DB0EB69B828F}"/>
      </w:docPartPr>
      <w:docPartBody>
        <w:p w:rsidR="005550B1" w:rsidRDefault="00F74A84">
          <w:pPr>
            <w:pStyle w:val="5B1A1FDCEE7D42F584114FA54CC167AA"/>
          </w:pPr>
          <w:r>
            <w:t xml:space="preserve"> </w:t>
          </w:r>
        </w:p>
      </w:docPartBody>
    </w:docPart>
    <w:docPart>
      <w:docPartPr>
        <w:name w:val="A333845488B94412B775CB3A5CF16D8B"/>
        <w:category>
          <w:name w:val="Allmänt"/>
          <w:gallery w:val="placeholder"/>
        </w:category>
        <w:types>
          <w:type w:val="bbPlcHdr"/>
        </w:types>
        <w:behaviors>
          <w:behavior w:val="content"/>
        </w:behaviors>
        <w:guid w:val="{D37CCF33-A188-44BE-89FF-EAB84162C937}"/>
      </w:docPartPr>
      <w:docPartBody>
        <w:p w:rsidR="00B527AB" w:rsidRDefault="00B527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84"/>
    <w:rsid w:val="005550B1"/>
    <w:rsid w:val="00B527AB"/>
    <w:rsid w:val="00F74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0936AF1ADB4EC4B83B8B73605A9E2B">
    <w:name w:val="D10936AF1ADB4EC4B83B8B73605A9E2B"/>
  </w:style>
  <w:style w:type="paragraph" w:customStyle="1" w:styleId="5DFBFDF8B1E74BD09328AAE294408656">
    <w:name w:val="5DFBFDF8B1E74BD09328AAE2944086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130177E29541B68A1DE8D2D8B27201">
    <w:name w:val="7D130177E29541B68A1DE8D2D8B27201"/>
  </w:style>
  <w:style w:type="paragraph" w:customStyle="1" w:styleId="4E11E930795C4C528CD7564C03A975A3">
    <w:name w:val="4E11E930795C4C528CD7564C03A975A3"/>
  </w:style>
  <w:style w:type="paragraph" w:customStyle="1" w:styleId="2BEC6EFD18F34005B39EF999AED79074">
    <w:name w:val="2BEC6EFD18F34005B39EF999AED79074"/>
  </w:style>
  <w:style w:type="paragraph" w:customStyle="1" w:styleId="7ABAF94410184795ACD270384057D2B7">
    <w:name w:val="7ABAF94410184795ACD270384057D2B7"/>
  </w:style>
  <w:style w:type="paragraph" w:customStyle="1" w:styleId="7EF5209120104B2E9F1AAC981242037B">
    <w:name w:val="7EF5209120104B2E9F1AAC981242037B"/>
  </w:style>
  <w:style w:type="paragraph" w:customStyle="1" w:styleId="5B1A1FDCEE7D42F584114FA54CC167AA">
    <w:name w:val="5B1A1FDCEE7D42F584114FA54CC16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03611-F0F4-49FD-BB39-030820240BFA}"/>
</file>

<file path=customXml/itemProps2.xml><?xml version="1.0" encoding="utf-8"?>
<ds:datastoreItem xmlns:ds="http://schemas.openxmlformats.org/officeDocument/2006/customXml" ds:itemID="{273063E7-338F-49A0-ACF9-E2C8F3996EF1}"/>
</file>

<file path=customXml/itemProps3.xml><?xml version="1.0" encoding="utf-8"?>
<ds:datastoreItem xmlns:ds="http://schemas.openxmlformats.org/officeDocument/2006/customXml" ds:itemID="{7BF04BAF-CEC0-4CC5-83B8-B99E130F5638}"/>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922</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M1435 Se över den svenska beredskapen vid kris</vt:lpstr>
      <vt:lpstr>
      </vt:lpstr>
    </vt:vector>
  </TitlesOfParts>
  <Company>Sveriges riksdag</Company>
  <LinksUpToDate>false</LinksUpToDate>
  <CharactersWithSpaces>1064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