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718" w:rsidRPr="00CA0718" w:rsidRDefault="00CA0718" w:rsidP="00CA0718">
      <w:pPr>
        <w:pStyle w:val="Normalwebb"/>
        <w:shd w:val="clear" w:color="auto" w:fill="FFFFFF"/>
        <w:rPr>
          <w:rFonts w:ascii="Verdana" w:hAnsi="Verdana"/>
          <w:sz w:val="17"/>
          <w:szCs w:val="17"/>
        </w:rPr>
      </w:pPr>
      <w:r w:rsidRPr="00CA0718">
        <w:rPr>
          <w:rStyle w:val="Stark"/>
          <w:rFonts w:ascii="Verdana" w:hAnsi="Verdana"/>
          <w:sz w:val="18"/>
          <w:szCs w:val="18"/>
        </w:rPr>
        <w:t xml:space="preserve">Dags att skrota </w:t>
      </w:r>
      <w:r>
        <w:rPr>
          <w:rStyle w:val="Stark"/>
          <w:rFonts w:ascii="Verdana" w:hAnsi="Verdana"/>
          <w:sz w:val="18"/>
          <w:szCs w:val="18"/>
        </w:rPr>
        <w:t>B</w:t>
      </w:r>
      <w:r w:rsidRPr="00CA0718">
        <w:rPr>
          <w:rStyle w:val="Stark"/>
          <w:rFonts w:ascii="Verdana" w:hAnsi="Verdana"/>
          <w:sz w:val="18"/>
          <w:szCs w:val="18"/>
        </w:rPr>
        <w:t xml:space="preserve">onus </w:t>
      </w:r>
      <w:r>
        <w:rPr>
          <w:rStyle w:val="Stark"/>
          <w:rFonts w:ascii="Verdana" w:hAnsi="Verdana"/>
          <w:sz w:val="18"/>
          <w:szCs w:val="18"/>
        </w:rPr>
        <w:t>m</w:t>
      </w:r>
      <w:r w:rsidRPr="00CA0718">
        <w:rPr>
          <w:rStyle w:val="Stark"/>
          <w:rFonts w:ascii="Verdana" w:hAnsi="Verdana"/>
          <w:sz w:val="18"/>
          <w:szCs w:val="18"/>
        </w:rPr>
        <w:t>alus</w:t>
      </w:r>
    </w:p>
    <w:p w:rsidR="00CA0718" w:rsidRPr="00CA0718" w:rsidRDefault="00CA0718" w:rsidP="00CA0718">
      <w:pPr>
        <w:pStyle w:val="Normalwebb"/>
        <w:shd w:val="clear" w:color="auto" w:fill="FFFFFF"/>
        <w:rPr>
          <w:rFonts w:ascii="Verdana" w:hAnsi="Verdana"/>
          <w:sz w:val="17"/>
          <w:szCs w:val="17"/>
        </w:rPr>
      </w:pPr>
      <w:r w:rsidRPr="00CA0718">
        <w:rPr>
          <w:rFonts w:ascii="Verdana" w:hAnsi="Verdana"/>
          <w:sz w:val="18"/>
          <w:szCs w:val="18"/>
        </w:rPr>
        <w:t>Bonus malus infördes under förra året och påstås vara till för att gynna klimatsmarta bilar och straffbeskatta fordon som påstås vara sämre för miljön. Systemet har visat på svagheter och är hårt kritiserat. Moderaterna vill skrota systemet. Idag saknas alternativ till bilen och dagens modell missgynnar flera grupper i samhället och hela landsbygden. Systemet kan möjligen upplevas fungera från ett storstadsperspektiv där tunnelbanan och fungerande kollektivtrafik finns. I stora delar av Sverige är däremot bilen en förutsättning för rörligheten. Det finns inte och kommer inte att finnas ett underlag för utbyggd kollektivtrafik. Dessutom vet vi att beläggningsgraden är mycket låg för kollektivtrafiken i stora delar av landet vilket ger stor miljöpåverkan från densamma när det kör omkring tomma bussar. Det är naturligtvis mer miljövänligt att det åker en person i en personbil än en person i en stor buss en sen tisdagskväll.</w:t>
      </w:r>
      <w:r w:rsidRPr="00CA0718">
        <w:rPr>
          <w:rFonts w:ascii="Verdana" w:hAnsi="Verdana"/>
          <w:sz w:val="18"/>
          <w:szCs w:val="18"/>
        </w:rPr>
        <w:br/>
        <w:t> </w:t>
      </w:r>
      <w:r w:rsidRPr="00CA0718">
        <w:rPr>
          <w:rFonts w:ascii="Verdana" w:hAnsi="Verdana"/>
          <w:sz w:val="18"/>
          <w:szCs w:val="18"/>
        </w:rPr>
        <w:br/>
        <w:t xml:space="preserve">Det finns många olika behov för att använda bilen, både för att arbeta, göra familjens inköp och för fritid och sociala aktiviteter. Men också för småbarnsföräldrar som behöver lämna och hämta på förskolan eller familjen som har familjemedlemmar som är funktionsnedsatta och som behöver bilen för att ta med en eller flera rullstolar i bilen. Eller hantverkarbilen för den som är elektriker VVS montör eller elektriker, det pensionerade paret eller barnfamiljen som semestrar i Sverige med </w:t>
      </w:r>
      <w:bookmarkStart w:id="0" w:name="_GoBack"/>
      <w:bookmarkEnd w:id="0"/>
      <w:r w:rsidRPr="00CA0718">
        <w:rPr>
          <w:rFonts w:ascii="Verdana" w:hAnsi="Verdana"/>
          <w:sz w:val="18"/>
          <w:szCs w:val="18"/>
        </w:rPr>
        <w:t xml:space="preserve">husbil eller inte minst för ridsportens behov av att frakta häst. Bonus </w:t>
      </w:r>
      <w:r>
        <w:rPr>
          <w:rFonts w:ascii="Verdana" w:hAnsi="Verdana"/>
          <w:sz w:val="18"/>
          <w:szCs w:val="18"/>
        </w:rPr>
        <w:t>m</w:t>
      </w:r>
      <w:r w:rsidRPr="00CA0718">
        <w:rPr>
          <w:rFonts w:ascii="Verdana" w:hAnsi="Verdana"/>
          <w:sz w:val="18"/>
          <w:szCs w:val="18"/>
        </w:rPr>
        <w:t>alus slår extra hårt för de grupper som behöver större fordon. För dessa bilar saknas alternativ och vid en nyinvestering kan ett fordon som väger 3,5 ton få en årlig skatt på 45000 kr/år.</w:t>
      </w:r>
      <w:r w:rsidRPr="00CA0718">
        <w:rPr>
          <w:rFonts w:ascii="Verdana" w:hAnsi="Verdana"/>
          <w:sz w:val="18"/>
          <w:szCs w:val="18"/>
        </w:rPr>
        <w:br/>
        <w:t> </w:t>
      </w:r>
      <w:r w:rsidRPr="00CA0718">
        <w:rPr>
          <w:rFonts w:ascii="Verdana" w:hAnsi="Verdana"/>
          <w:sz w:val="18"/>
          <w:szCs w:val="18"/>
        </w:rPr>
        <w:br/>
        <w:t>Konsekvensen blir att det köps betydligt färre nya rena och moderna bilar i Sverige. Importen kommer att öka på begagnat som då leder till att Sverige går miste om nya renare fordon på svenska vägar. Nya fordon som har den senaste tekniken och är miljövänligare än sina föregångare.</w:t>
      </w:r>
      <w:r w:rsidRPr="00CA0718">
        <w:rPr>
          <w:rFonts w:ascii="Verdana" w:hAnsi="Verdana"/>
          <w:sz w:val="18"/>
          <w:szCs w:val="18"/>
        </w:rPr>
        <w:br/>
        <w:t> </w:t>
      </w:r>
      <w:r w:rsidRPr="00CA0718">
        <w:rPr>
          <w:rFonts w:ascii="Verdana" w:hAnsi="Verdana"/>
          <w:sz w:val="18"/>
          <w:szCs w:val="18"/>
        </w:rPr>
        <w:br/>
        <w:t xml:space="preserve">Moderaterna anser att miljön missgynnas av Bonus </w:t>
      </w:r>
      <w:r>
        <w:rPr>
          <w:rFonts w:ascii="Verdana" w:hAnsi="Verdana"/>
          <w:sz w:val="18"/>
          <w:szCs w:val="18"/>
        </w:rPr>
        <w:t>m</w:t>
      </w:r>
      <w:r w:rsidRPr="00CA0718">
        <w:rPr>
          <w:rFonts w:ascii="Verdana" w:hAnsi="Verdana"/>
          <w:sz w:val="18"/>
          <w:szCs w:val="18"/>
        </w:rPr>
        <w:t xml:space="preserve">alus. Landsbygden som saknar tunnelbana missgynnas av Bonus </w:t>
      </w:r>
      <w:r>
        <w:rPr>
          <w:rFonts w:ascii="Verdana" w:hAnsi="Verdana"/>
          <w:sz w:val="18"/>
          <w:szCs w:val="18"/>
        </w:rPr>
        <w:t>m</w:t>
      </w:r>
      <w:r w:rsidRPr="00CA0718">
        <w:rPr>
          <w:rFonts w:ascii="Verdana" w:hAnsi="Verdana"/>
          <w:sz w:val="18"/>
          <w:szCs w:val="18"/>
        </w:rPr>
        <w:t xml:space="preserve">alus. Fordon som behöver lasta en rullstol missgynnas av Bonus </w:t>
      </w:r>
      <w:r>
        <w:rPr>
          <w:rFonts w:ascii="Verdana" w:hAnsi="Verdana"/>
          <w:sz w:val="18"/>
          <w:szCs w:val="18"/>
        </w:rPr>
        <w:t>m</w:t>
      </w:r>
      <w:r w:rsidRPr="00CA0718">
        <w:rPr>
          <w:rFonts w:ascii="Verdana" w:hAnsi="Verdana"/>
          <w:sz w:val="18"/>
          <w:szCs w:val="18"/>
        </w:rPr>
        <w:t xml:space="preserve">alus. Hantverkaren som behöver sitt fordon för sitt arbete missgynnas av Bonus </w:t>
      </w:r>
      <w:r>
        <w:rPr>
          <w:rFonts w:ascii="Verdana" w:hAnsi="Verdana"/>
          <w:sz w:val="18"/>
          <w:szCs w:val="18"/>
        </w:rPr>
        <w:t>m</w:t>
      </w:r>
      <w:r w:rsidRPr="00CA0718">
        <w:rPr>
          <w:rFonts w:ascii="Verdana" w:hAnsi="Verdana"/>
          <w:sz w:val="18"/>
          <w:szCs w:val="18"/>
        </w:rPr>
        <w:t xml:space="preserve">alus. Husbilen för hemester missgynnas av Bonus </w:t>
      </w:r>
      <w:r>
        <w:rPr>
          <w:rFonts w:ascii="Verdana" w:hAnsi="Verdana"/>
          <w:sz w:val="18"/>
          <w:szCs w:val="18"/>
        </w:rPr>
        <w:t>m</w:t>
      </w:r>
      <w:r w:rsidRPr="00CA0718">
        <w:rPr>
          <w:rFonts w:ascii="Verdana" w:hAnsi="Verdana"/>
          <w:sz w:val="18"/>
          <w:szCs w:val="18"/>
        </w:rPr>
        <w:t xml:space="preserve">alus. Fordon som behövs för att frakta häst missgynnas av Bonus </w:t>
      </w:r>
      <w:r>
        <w:rPr>
          <w:rFonts w:ascii="Verdana" w:hAnsi="Verdana"/>
          <w:sz w:val="18"/>
          <w:szCs w:val="18"/>
        </w:rPr>
        <w:t>m</w:t>
      </w:r>
      <w:r w:rsidRPr="00CA0718">
        <w:rPr>
          <w:rFonts w:ascii="Verdana" w:hAnsi="Verdana"/>
          <w:sz w:val="18"/>
          <w:szCs w:val="18"/>
        </w:rPr>
        <w:t>alus. Vi tycker att det är orimligt att vissa partiers bilhat nu får påverka den nationella politiken i så stor utsträckning. Sverige är ett avlångt land där vi är beroende av bil. Det är verkligheten.</w:t>
      </w:r>
      <w:r w:rsidRPr="00CA0718">
        <w:rPr>
          <w:rFonts w:ascii="Verdana" w:hAnsi="Verdana"/>
          <w:sz w:val="18"/>
          <w:szCs w:val="18"/>
        </w:rPr>
        <w:br/>
        <w:t> </w:t>
      </w:r>
      <w:r w:rsidRPr="00CA0718">
        <w:rPr>
          <w:rFonts w:ascii="Verdana" w:hAnsi="Verdana"/>
          <w:sz w:val="18"/>
          <w:szCs w:val="18"/>
        </w:rPr>
        <w:br/>
        <w:t xml:space="preserve">Moderaterna vill ha verkningsfull miljöpolitik och säger därför NEJ till Bonus </w:t>
      </w:r>
      <w:r>
        <w:rPr>
          <w:rFonts w:ascii="Verdana" w:hAnsi="Verdana"/>
          <w:sz w:val="18"/>
          <w:szCs w:val="18"/>
        </w:rPr>
        <w:t>m</w:t>
      </w:r>
      <w:r w:rsidRPr="00CA0718">
        <w:rPr>
          <w:rFonts w:ascii="Verdana" w:hAnsi="Verdana"/>
          <w:sz w:val="18"/>
          <w:szCs w:val="18"/>
        </w:rPr>
        <w:t>alus! Landsbygden ska inte straffbeskattas.</w:t>
      </w:r>
      <w:r w:rsidRPr="00CA0718">
        <w:rPr>
          <w:rFonts w:ascii="Verdana" w:hAnsi="Verdana"/>
          <w:sz w:val="18"/>
          <w:szCs w:val="18"/>
        </w:rPr>
        <w:br/>
        <w:t> </w:t>
      </w:r>
      <w:r w:rsidRPr="00CA0718">
        <w:rPr>
          <w:rFonts w:ascii="Verdana" w:hAnsi="Verdana"/>
          <w:sz w:val="18"/>
          <w:szCs w:val="18"/>
        </w:rPr>
        <w:br/>
        <w:t>Jan Ericsson</w:t>
      </w:r>
      <w:r w:rsidRPr="00CA0718">
        <w:rPr>
          <w:rFonts w:ascii="Verdana" w:hAnsi="Verdana"/>
          <w:sz w:val="18"/>
          <w:szCs w:val="18"/>
        </w:rPr>
        <w:br/>
        <w:t>Riksdagsledamot (M)</w:t>
      </w:r>
      <w:r w:rsidRPr="00CA0718">
        <w:rPr>
          <w:rFonts w:ascii="Verdana" w:hAnsi="Verdana"/>
          <w:sz w:val="18"/>
          <w:szCs w:val="18"/>
        </w:rPr>
        <w:br/>
        <w:t>Sofia Westergren</w:t>
      </w:r>
      <w:r w:rsidRPr="00CA0718">
        <w:rPr>
          <w:rFonts w:ascii="Verdana" w:hAnsi="Verdana"/>
          <w:sz w:val="18"/>
          <w:szCs w:val="18"/>
        </w:rPr>
        <w:br/>
        <w:t>Riksdagsledamot (M)</w:t>
      </w:r>
      <w:r w:rsidRPr="00CA0718">
        <w:rPr>
          <w:rFonts w:ascii="Verdana" w:hAnsi="Verdana"/>
          <w:sz w:val="18"/>
          <w:szCs w:val="18"/>
        </w:rPr>
        <w:br/>
        <w:t>Kjell Jansson</w:t>
      </w:r>
      <w:r w:rsidRPr="00CA0718">
        <w:rPr>
          <w:rFonts w:ascii="Verdana" w:hAnsi="Verdana"/>
          <w:sz w:val="18"/>
          <w:szCs w:val="18"/>
        </w:rPr>
        <w:br/>
        <w:t>Riksdagsledamot (M)</w:t>
      </w:r>
      <w:r w:rsidRPr="00CA0718">
        <w:rPr>
          <w:rFonts w:ascii="Verdana" w:hAnsi="Verdana"/>
          <w:sz w:val="18"/>
          <w:szCs w:val="18"/>
        </w:rPr>
        <w:br/>
        <w:t>Lars Beckman</w:t>
      </w:r>
      <w:r w:rsidRPr="00CA0718">
        <w:rPr>
          <w:rFonts w:ascii="Verdana" w:hAnsi="Verdana"/>
          <w:sz w:val="18"/>
          <w:szCs w:val="18"/>
        </w:rPr>
        <w:br/>
        <w:t>Riksdagsledamot (M)</w:t>
      </w:r>
    </w:p>
    <w:p w:rsidR="00A37376" w:rsidRPr="00A37376" w:rsidRDefault="00A37376" w:rsidP="006D3AF9">
      <w:pPr>
        <w:tabs>
          <w:tab w:val="clear" w:pos="284"/>
        </w:tabs>
      </w:pP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8"/>
    <w:rsid w:val="0006043F"/>
    <w:rsid w:val="00072835"/>
    <w:rsid w:val="00094A50"/>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CA0718"/>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2F79"/>
  <w15:chartTrackingRefBased/>
  <w15:docId w15:val="{F2F16286-AD7C-4609-9A32-B7E10C4F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Normalwebb">
    <w:name w:val="Normal (Web)"/>
    <w:basedOn w:val="Normal"/>
    <w:uiPriority w:val="99"/>
    <w:semiHidden/>
    <w:unhideWhenUsed/>
    <w:rsid w:val="00CA0718"/>
    <w:pPr>
      <w:tabs>
        <w:tab w:val="clear" w:pos="284"/>
      </w:tabs>
      <w:spacing w:before="100" w:beforeAutospacing="1" w:after="100" w:afterAutospacing="1"/>
    </w:pPr>
    <w:rPr>
      <w:sz w:val="24"/>
      <w:szCs w:val="24"/>
    </w:rPr>
  </w:style>
  <w:style w:type="character" w:styleId="Stark">
    <w:name w:val="Strong"/>
    <w:basedOn w:val="Standardstycketeckensnitt"/>
    <w:uiPriority w:val="22"/>
    <w:qFormat/>
    <w:rsid w:val="00CA07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7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5</TotalTime>
  <Pages>1</Pages>
  <Words>450</Words>
  <Characters>2391</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2020-11-20T10:45:00Z</dcterms:created>
  <dcterms:modified xsi:type="dcterms:W3CDTF">2020-11-20T10:50:00Z</dcterms:modified>
</cp:coreProperties>
</file>