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2455" w:rsidRDefault="00852455">
      <w:pPr>
        <w:rPr>
          <w:rFonts w:ascii="Verdana" w:hAnsi="Verdana"/>
        </w:rPr>
      </w:pPr>
      <w:r w:rsidRPr="00852455">
        <w:rPr>
          <w:rStyle w:val="Stark"/>
          <w:rFonts w:ascii="Verdana" w:hAnsi="Verdana"/>
          <w:sz w:val="28"/>
          <w:szCs w:val="28"/>
        </w:rPr>
        <w:t>Anförande FiU26 11 mars 2020, Jan Ericson (M)</w:t>
      </w:r>
      <w:r w:rsidRPr="00852455">
        <w:rPr>
          <w:rFonts w:ascii="Verdana" w:hAnsi="Verdana"/>
          <w:sz w:val="28"/>
          <w:szCs w:val="28"/>
        </w:rPr>
        <w:br/>
      </w:r>
      <w:r w:rsidRPr="00852455">
        <w:rPr>
          <w:rFonts w:ascii="Verdana" w:hAnsi="Verdana"/>
          <w:sz w:val="18"/>
          <w:szCs w:val="18"/>
        </w:rPr>
        <w:t> </w:t>
      </w:r>
      <w:r w:rsidRPr="00852455">
        <w:rPr>
          <w:rFonts w:ascii="Verdana" w:hAnsi="Verdana"/>
          <w:sz w:val="18"/>
          <w:szCs w:val="18"/>
        </w:rPr>
        <w:br/>
      </w:r>
      <w:r w:rsidRPr="00852455">
        <w:rPr>
          <w:rFonts w:ascii="Verdana" w:hAnsi="Verdana"/>
        </w:rPr>
        <w:t>Herr talman,</w:t>
      </w:r>
      <w:r w:rsidRPr="00852455">
        <w:rPr>
          <w:rFonts w:ascii="Verdana" w:hAnsi="Verdana"/>
        </w:rPr>
        <w:br/>
        <w:t> </w:t>
      </w:r>
      <w:r w:rsidRPr="00852455">
        <w:rPr>
          <w:rFonts w:ascii="Verdana" w:hAnsi="Verdana"/>
        </w:rPr>
        <w:br/>
        <w:t>EU och Sverige upplever just nu ett antal allvarliga hot mot välfärd, samhällsekonomi och trygghet. Det går inte att debattera frågor som rör statens och kommunernas ekonomi utan att peka på de följder vi kan tvingas uppleva av Coronavirus, oro för nya omfattande asylströmmar och en hotande lågkonjunktur. Sverige går in i denna situation med rekordsvaga förutsättningar – den snabbast stigande arbetslösheten i EU, den svagaste ekonomiska tillväxten i EU och en mycket hög arbetslöshet för att just ha gått igenom en stark högkonjunktur. Ovanpå detta har vi alltför många kommuner med mycket svag ekonomi.</w:t>
      </w:r>
      <w:r w:rsidRPr="00852455">
        <w:rPr>
          <w:rFonts w:ascii="Verdana" w:hAnsi="Verdana"/>
        </w:rPr>
        <w:br/>
        <w:t> </w:t>
      </w:r>
      <w:r w:rsidRPr="00852455">
        <w:rPr>
          <w:rFonts w:ascii="Verdana" w:hAnsi="Verdana"/>
        </w:rPr>
        <w:br/>
        <w:t>De svenska kommunerna och regionerna är alltid den sista försvarslinjen mot de stora samhällsproblemen, särskilt när staten sviker.</w:t>
      </w:r>
      <w:r w:rsidRPr="00852455">
        <w:rPr>
          <w:rFonts w:ascii="Verdana" w:hAnsi="Verdana"/>
        </w:rPr>
        <w:br/>
        <w:t> </w:t>
      </w:r>
      <w:r w:rsidRPr="00852455">
        <w:rPr>
          <w:rFonts w:ascii="Verdana" w:hAnsi="Verdana"/>
        </w:rPr>
        <w:br/>
        <w:t xml:space="preserve">Det är kommuner med redan stor bostadsbrist som tvingas försöka lösa boende till nyanlända med mycket kort framförhållning och tvingas hantera misslyckad migrations- och integrationspolitiken och försörja nyanlända med </w:t>
      </w:r>
      <w:r>
        <w:rPr>
          <w:rFonts w:ascii="Verdana" w:hAnsi="Verdana"/>
        </w:rPr>
        <w:t>försörjnings-</w:t>
      </w:r>
      <w:r w:rsidRPr="00852455">
        <w:rPr>
          <w:rFonts w:ascii="Verdana" w:hAnsi="Verdana"/>
        </w:rPr>
        <w:t>stöd när de inte kommer i arbete. Den oroande utveckling vi ser vid turkisk-grekiska gränsen hamnar i värsta fall också i de svenska kommunernas knä. </w:t>
      </w:r>
      <w:r w:rsidRPr="00852455">
        <w:rPr>
          <w:rFonts w:ascii="Verdana" w:hAnsi="Verdana"/>
        </w:rPr>
        <w:br/>
        <w:t> </w:t>
      </w:r>
      <w:r w:rsidRPr="00852455">
        <w:rPr>
          <w:rFonts w:ascii="Verdana" w:hAnsi="Verdana"/>
        </w:rPr>
        <w:br/>
        <w:t>Det är samtidigt regionerna som utgör försvarslinjen när det gäller kampen mot Coronaviruset, både när det gäller provtagning och vård. Samtidigt är det kommunerna som får ta ansvaret för hanteringen av barnen i skolorna när ansvariga myndigheter inte kan ge tydliga besked och riktlinjer.</w:t>
      </w:r>
      <w:r w:rsidRPr="00852455">
        <w:rPr>
          <w:rFonts w:ascii="Verdana" w:hAnsi="Verdana"/>
        </w:rPr>
        <w:br/>
        <w:t> </w:t>
      </w:r>
      <w:r w:rsidRPr="00852455">
        <w:rPr>
          <w:rFonts w:ascii="Verdana" w:hAnsi="Verdana"/>
        </w:rPr>
        <w:br/>
        <w:t>Det är också kommunerna som tvingas försöka skapa trygghet med ordningsvakter och andra kommunala åtgärder när det statliga rättssamhället sviker.</w:t>
      </w:r>
      <w:r w:rsidRPr="00852455">
        <w:rPr>
          <w:rFonts w:ascii="Verdana" w:hAnsi="Verdana"/>
        </w:rPr>
        <w:br/>
        <w:t> </w:t>
      </w:r>
      <w:r w:rsidRPr="00852455">
        <w:rPr>
          <w:rFonts w:ascii="Verdana" w:hAnsi="Verdana"/>
        </w:rPr>
        <w:br/>
        <w:t>Listan kan göras längre – kommunerna är alltid de som står för den grundläggande välfärden och garanterar tryggheten för sina invånare. Det är också de som med olika stöd försöker bevara en viss omfattning av samhällsservice när mindre orter avfolkas och urbaniseringen går i en rasande fart. Detta ansvar tvingas man ta alldeles oavsett om staten är med och betalar eller inte.</w:t>
      </w:r>
      <w:r w:rsidRPr="00852455">
        <w:rPr>
          <w:rFonts w:ascii="Verdana" w:hAnsi="Verdana"/>
        </w:rPr>
        <w:br/>
        <w:t> </w:t>
      </w:r>
      <w:r w:rsidRPr="00852455">
        <w:rPr>
          <w:rFonts w:ascii="Verdana" w:hAnsi="Verdana"/>
        </w:rPr>
        <w:br/>
        <w:t>För många kommuner är idag situationen helt ohållbar. Situationen har försämrats dramatiskt sedan 2015 när dagens regering tog över ansvaret. SKL, Sveriges kommuner och landsting, redovisade i en rapport 2016 hur det under Alliansens regeringstid rådde balans mellan skatteintäkter och utgifter för kommunsektorn och att kommunsektorn då också redovisade stabila överskott, även under krisåren. Men de senaste åren har obalanserna ökat. Nu ser vi rena larmrapporter från kommun efter kommun som i praktiken inte får ekonomin att gå ihop – trots de tillskott på totalt 7,5 miljarder blev resultatet av moderaternas initiativ i finansutskottet i början av januari.</w:t>
      </w:r>
      <w:r w:rsidRPr="00852455">
        <w:rPr>
          <w:rFonts w:ascii="Verdana" w:hAnsi="Verdana"/>
        </w:rPr>
        <w:br/>
        <w:t>Vi moderater har lyssnat på SKL och vi har lyssnat på landets kommunpolitiker – oavsett politisk färg. Grunden för den moderata politiken och den moderata budgeten är ”det viktigaste först”. Det har varit vårt huvudbudskap i alla ekonomisk-politiska debatter de senaste åren. Regeringens allra viktigaste uppgift måste alltid vara att sätta välfärden och tryggheten främst.</w:t>
      </w:r>
      <w:r w:rsidRPr="00852455">
        <w:rPr>
          <w:rFonts w:ascii="Verdana" w:hAnsi="Verdana"/>
        </w:rPr>
        <w:br/>
        <w:t> </w:t>
      </w:r>
      <w:r w:rsidRPr="00852455">
        <w:rPr>
          <w:rFonts w:ascii="Verdana" w:hAnsi="Verdana"/>
        </w:rPr>
        <w:br/>
        <w:t xml:space="preserve">Det var också så vi moderater prioriterade i vår budget i höstas. I vår budgetmotion tillförde vi betydligt mer pengar till kommunsektorn än vad regeringen och samarbetspartierna gjorde.  Vi minskade i vår budget även detaljstyrningen av hur kommuner och regioner får använda pengarna genom att minska andelen riktade statsbidrag till mer generella sådana. Detta frigör ytterligare resurser. Vi gjorde detta för att vi ser hur kärnuppgifterna ute i välfärden pressas. De pressas av demografi, av en väldigt hög invandring, av en vikande konjunktur och av att Sverige nu har allra lägst tillväxt i EU per capita och den snabbast stigande arbetslösheten i hela EU. </w:t>
      </w:r>
    </w:p>
    <w:p w:rsidR="001824A1" w:rsidRPr="00852455" w:rsidRDefault="00852455">
      <w:r w:rsidRPr="00852455">
        <w:rPr>
          <w:rFonts w:ascii="Verdana" w:hAnsi="Verdana"/>
        </w:rPr>
        <w:t xml:space="preserve">När regeringen </w:t>
      </w:r>
      <w:proofErr w:type="spellStart"/>
      <w:r w:rsidRPr="00852455">
        <w:rPr>
          <w:rFonts w:ascii="Verdana" w:hAnsi="Verdana"/>
        </w:rPr>
        <w:t>Löfven</w:t>
      </w:r>
      <w:proofErr w:type="spellEnd"/>
      <w:r w:rsidRPr="00852455">
        <w:rPr>
          <w:rFonts w:ascii="Verdana" w:hAnsi="Verdana"/>
        </w:rPr>
        <w:t xml:space="preserve"> tillträdde låg Sverige på 12:e plats i EU när det gäller arbetslösheten. Nu har vi halkat ned till en 22:a plats av EU:s 28 länder, och arbetslösheten i Sverige stiger just nu alltså snabbast i hela EU.  Detta ger inte de skatteintäkter som kommuner och regioner skulle behöva. </w:t>
      </w:r>
      <w:r w:rsidRPr="00852455">
        <w:rPr>
          <w:rFonts w:ascii="Verdana" w:hAnsi="Verdana"/>
        </w:rPr>
        <w:br/>
        <w:t> </w:t>
      </w:r>
      <w:r w:rsidRPr="00852455">
        <w:rPr>
          <w:rFonts w:ascii="Verdana" w:hAnsi="Verdana"/>
        </w:rPr>
        <w:br/>
        <w:t>Låt oss samtidigt konstatera att det inte räcker att bara tillföra mer pengar. De lokala kommun- och regionpolitikerna har också ett stort ansvar att tydligt prioritera det som är viktigast. Tyvärr ser vi även i dagens ansträngda läge vissa kommuner som tar helt obegripliga beslut om utgifter som inte ens med stor fantasi kan kallas för satsning på den grundläggande välfärden. Vi moderater vill ge kommunpolitikerna ökad makt över statsbidragen – men det förpliktigar att också klara av att göra vettiga prioriteringar. De flesta kommuner klarar detta, och för de andra är de upp till bevis.</w:t>
      </w:r>
      <w:r w:rsidRPr="00852455">
        <w:rPr>
          <w:rFonts w:ascii="Verdana" w:hAnsi="Verdana"/>
        </w:rPr>
        <w:br/>
        <w:t> </w:t>
      </w:r>
      <w:r w:rsidRPr="00852455">
        <w:rPr>
          <w:rFonts w:ascii="Verdana" w:hAnsi="Verdana"/>
        </w:rPr>
        <w:br/>
        <w:t>Ytterligare en viktig fråga är kommunsektorns effektivitet. Det är en myt att kvalitén i välfärden endast avgörs av hur mycket pengar man förbrukar. I en analys av tidningen Dagens Samhälle för några år sedan visade man att kvalitén och nöjdheten inom äldreomsorg och hemtjänst helt saknade koppling till kostnadsnivån. Det var minst lika högt betyg till den verksamhet som bedrevs av de kommuner som hade lägst kostnad som i dem med högst kostnad. Här finns mycket kommunerna kan lära av varandra.</w:t>
      </w:r>
      <w:r w:rsidRPr="00852455">
        <w:rPr>
          <w:rFonts w:ascii="Verdana" w:hAnsi="Verdana"/>
        </w:rPr>
        <w:br/>
        <w:t> </w:t>
      </w:r>
      <w:r w:rsidRPr="00852455">
        <w:rPr>
          <w:rFonts w:ascii="Verdana" w:hAnsi="Verdana"/>
        </w:rPr>
        <w:br/>
        <w:t xml:space="preserve">Avgörande för kommunsektorns ekonomi är att staten samtidigt sköter </w:t>
      </w:r>
      <w:r w:rsidRPr="00852455">
        <w:rPr>
          <w:rStyle w:val="Betoning"/>
          <w:rFonts w:ascii="Verdana" w:hAnsi="Verdana"/>
        </w:rPr>
        <w:t>sina</w:t>
      </w:r>
      <w:r w:rsidRPr="00852455">
        <w:rPr>
          <w:rFonts w:ascii="Verdana" w:hAnsi="Verdana"/>
        </w:rPr>
        <w:t xml:space="preserve"> åtaganden, och dessutom tillför kommunerna mer pengar för att de ska kunna hantera den ökande belastning på ekonomin som tidigare statliga beslut medfört, bland annat när det gäller migrationen. Det krävs också en politik för en långsiktigt god tillväxt i hela landet, med fler företag och fler jobb i privat sektor. </w:t>
      </w:r>
      <w:r w:rsidRPr="00852455">
        <w:rPr>
          <w:rFonts w:ascii="Verdana" w:hAnsi="Verdana"/>
        </w:rPr>
        <w:br/>
        <w:t> </w:t>
      </w:r>
      <w:r w:rsidRPr="00852455">
        <w:rPr>
          <w:rFonts w:ascii="Verdana" w:hAnsi="Verdana"/>
        </w:rPr>
        <w:br/>
        <w:t>Herr talman,</w:t>
      </w:r>
      <w:r w:rsidRPr="00852455">
        <w:rPr>
          <w:rFonts w:ascii="Verdana" w:hAnsi="Verdana"/>
        </w:rPr>
        <w:br/>
        <w:t> </w:t>
      </w:r>
      <w:r w:rsidRPr="00852455">
        <w:rPr>
          <w:rFonts w:ascii="Verdana" w:hAnsi="Verdana"/>
        </w:rPr>
        <w:br/>
        <w:t>Spridningen av Coronaviruset är allvarlig ur flera aspekter, inte bara de medicinska, som inte är en fråga för finansutskottet att diskutera så jag lämnar den delen till andra utskott. Däremot är de samhällsekonomiska aspekterna oroande. Regeringen har nyligen reviderat ned prognoserna för tillväxten, och vi ser redan konkreta effekter för inte minst mindre företag som snabbt tappat order och intäkter. Detta kan leda till ekonomiska problem med konkurser, nedläggningar och stigande arbetslöshet, samtidigt som skatteintäkterna sjunker och statens utgifter ökar. </w:t>
      </w:r>
      <w:r w:rsidRPr="00852455">
        <w:rPr>
          <w:rFonts w:ascii="Verdana" w:hAnsi="Verdana"/>
        </w:rPr>
        <w:br/>
        <w:t> </w:t>
      </w:r>
      <w:r w:rsidRPr="00852455">
        <w:rPr>
          <w:rFonts w:ascii="Verdana" w:hAnsi="Verdana"/>
        </w:rPr>
        <w:br/>
        <w:t>I detta läge är det än viktigare att kommuner och regioner står starka. Under finanskrisen tillförde Alliansregeringen mycket stora belopp till kommunsektorn som gjorde att man slapp göra sig av med personal och tryggade välfärdsverksamheterna. Om läget blir allvarligare till följd av Coronavirusets spridning aktualiseras denna fråga på nytt. Det var därför moderaterna i går presenterade vårt förslag till ett omfattande krispaket.</w:t>
      </w:r>
      <w:r w:rsidRPr="00852455">
        <w:rPr>
          <w:rFonts w:ascii="Verdana" w:hAnsi="Verdana"/>
        </w:rPr>
        <w:br/>
        <w:t> </w:t>
      </w:r>
      <w:r w:rsidRPr="00852455">
        <w:rPr>
          <w:rFonts w:ascii="Verdana" w:hAnsi="Verdana"/>
        </w:rPr>
        <w:br/>
        <w:t>Det finns dessutom all anledning att ha beredskap i statens budget för att permanent prioritera kommunsektorn och välfärden. Och prioritera betyder som bekant också att man måste prioritera bort annat. Om regeringen behöver tips på besparingar rekommenderar jag moderaternas budgetmotion från i höstas. </w:t>
      </w:r>
      <w:r w:rsidRPr="00852455">
        <w:rPr>
          <w:rFonts w:ascii="Verdana" w:hAnsi="Verdana"/>
        </w:rPr>
        <w:br/>
        <w:t> </w:t>
      </w:r>
      <w:r w:rsidRPr="00852455">
        <w:rPr>
          <w:rFonts w:ascii="Verdana" w:hAnsi="Verdana"/>
        </w:rPr>
        <w:br/>
        <w:t xml:space="preserve">Vi moderater prioriterade i vår budget det viktigaste först. Vi sa nej till friår och vi sa nej till ingångsavdrag därför att vi har prövat det och vet att det är en ineffektiv anställningssubvention. Vi skar ned på biståndet som idag ligger långt högre än FN:s rekommendationer och vi sparade på ineffektiv </w:t>
      </w:r>
      <w:proofErr w:type="spellStart"/>
      <w:r w:rsidRPr="00852455">
        <w:rPr>
          <w:rFonts w:ascii="Verdana" w:hAnsi="Verdana"/>
        </w:rPr>
        <w:t>klimatpolitik</w:t>
      </w:r>
      <w:proofErr w:type="spellEnd"/>
      <w:r w:rsidRPr="00852455">
        <w:rPr>
          <w:rFonts w:ascii="Verdana" w:hAnsi="Verdana"/>
        </w:rPr>
        <w:t>, meningslösa byggsubventioner och mycket annat. Vi satsade i stället på det som är allra viktigast för skattebetalarna och viktigast för Sverige: välfärden och tryggheten. Vi gjorde det samtidigt som vi tog viktiga steg mot tillväxt, full sysselsättning, sänkta skatter och minskat bidragsberoende. Man kan göra både och samtidigt. Om man prioriterar!</w:t>
      </w:r>
      <w:r w:rsidRPr="00852455">
        <w:rPr>
          <w:rFonts w:ascii="Verdana" w:hAnsi="Verdana"/>
        </w:rPr>
        <w:br/>
        <w:t> </w:t>
      </w:r>
      <w:r w:rsidRPr="00852455">
        <w:rPr>
          <w:rFonts w:ascii="Verdana" w:hAnsi="Verdana"/>
        </w:rPr>
        <w:br/>
        <w:t>Herr talman,</w:t>
      </w:r>
      <w:r w:rsidRPr="00852455">
        <w:rPr>
          <w:rFonts w:ascii="Verdana" w:hAnsi="Verdana"/>
        </w:rPr>
        <w:br/>
        <w:t> </w:t>
      </w:r>
      <w:r w:rsidRPr="00852455">
        <w:rPr>
          <w:rFonts w:ascii="Verdana" w:hAnsi="Verdana"/>
        </w:rPr>
        <w:br/>
        <w:t xml:space="preserve">Jag känner stor oro för kommunsektorns situation, särskilt som dagens problem </w:t>
      </w:r>
      <w:r>
        <w:rPr>
          <w:rFonts w:ascii="Verdana" w:hAnsi="Verdana"/>
        </w:rPr>
        <w:t xml:space="preserve">i kommunerna </w:t>
      </w:r>
      <w:bookmarkStart w:id="0" w:name="_GoBack"/>
      <w:bookmarkEnd w:id="0"/>
      <w:r w:rsidRPr="00852455">
        <w:rPr>
          <w:rFonts w:ascii="Verdana" w:hAnsi="Verdana"/>
        </w:rPr>
        <w:t>uppkommit under en stark högkonjunktur. Sverige går kraftigt försvagade in i en mycket osäker tid där vi inte vet hur framtiden ser ut. Vi går in i denna osäkerhet med extremt låga räntor som inte möjliggör några större stimulanser den vägen, vi går in med den högsta arbetslöshet i högkonjunktur som Sverige upplevt i modern tid, och vi går in i den med ett mycket stort utanförskap. Samtidigt ser vi stora brister i viktiga samhällsfunktioner såsom sjukvård och rättsväsende, och har alltför många kommuner som har det extremt tufft ekonomiskt.</w:t>
      </w:r>
      <w:r w:rsidRPr="00852455">
        <w:rPr>
          <w:rFonts w:ascii="Verdana" w:hAnsi="Verdana"/>
        </w:rPr>
        <w:br/>
        <w:t> </w:t>
      </w:r>
      <w:r w:rsidRPr="00852455">
        <w:rPr>
          <w:rFonts w:ascii="Verdana" w:hAnsi="Verdana"/>
        </w:rPr>
        <w:br/>
        <w:t>Om Sverige ska klara stora och viktiga samhällsproblem idag och i framtiden finns inget utrymme för ekonomiskt lättsinne. Det är dags att börja prioritera på allvar och några av de saker som behöver prioriteras är just välfärden i kommunerna, rättsväsendet, och den svenska sjukvården. </w:t>
      </w:r>
    </w:p>
    <w:sectPr w:rsidR="001824A1" w:rsidRPr="008524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455"/>
    <w:rsid w:val="001824A1"/>
    <w:rsid w:val="008524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78D33"/>
  <w15:chartTrackingRefBased/>
  <w15:docId w15:val="{07FFEFB4-EA79-4A00-9EDC-069B69D7A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852455"/>
    <w:rPr>
      <w:b/>
      <w:bCs/>
    </w:rPr>
  </w:style>
  <w:style w:type="character" w:styleId="Betoning">
    <w:name w:val="Emphasis"/>
    <w:basedOn w:val="Standardstycketeckensnitt"/>
    <w:uiPriority w:val="20"/>
    <w:qFormat/>
    <w:rsid w:val="00852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1301</Words>
  <Characters>7156</Characters>
  <Application>Microsoft Office Word</Application>
  <DocSecurity>0</DocSecurity>
  <Lines>178</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Ericson</dc:creator>
  <cp:keywords/>
  <dc:description/>
  <cp:lastModifiedBy>Jan Ericson</cp:lastModifiedBy>
  <cp:revision>1</cp:revision>
  <dcterms:created xsi:type="dcterms:W3CDTF">2020-03-11T10:04:00Z</dcterms:created>
  <dcterms:modified xsi:type="dcterms:W3CDTF">2020-03-11T10:08:00Z</dcterms:modified>
</cp:coreProperties>
</file>