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C34" w:rsidRDefault="00A06C34" w:rsidP="00A06C34">
      <w:pPr>
        <w:rPr>
          <w:szCs w:val="24"/>
        </w:rPr>
      </w:pPr>
      <w:r>
        <w:t>Hej Jan</w:t>
      </w:r>
      <w:r>
        <w:t xml:space="preserve"> (</w:t>
      </w:r>
      <w:r w:rsidRPr="00A06C34">
        <w:rPr>
          <w:color w:val="C00000"/>
        </w:rPr>
        <w:t xml:space="preserve">Jan Lindsten på BT, min </w:t>
      </w:r>
      <w:proofErr w:type="spellStart"/>
      <w:r w:rsidRPr="00A06C34">
        <w:rPr>
          <w:color w:val="C00000"/>
        </w:rPr>
        <w:t>anm</w:t>
      </w:r>
      <w:proofErr w:type="spellEnd"/>
      <w:r>
        <w:t>)</w:t>
      </w:r>
      <w:r>
        <w:t>,</w:t>
      </w:r>
      <w:bookmarkStart w:id="0" w:name="_GoBack"/>
      <w:bookmarkEnd w:id="0"/>
    </w:p>
    <w:p w:rsidR="00A06C34" w:rsidRDefault="00A06C34" w:rsidP="00A06C34">
      <w:r>
        <w:t> </w:t>
      </w:r>
    </w:p>
    <w:p w:rsidR="00A06C34" w:rsidRDefault="00A06C34" w:rsidP="00A06C34">
      <w:r>
        <w:t>Jag hade önskat att du hade tagit kontakt med mig inför publiceringen av din artikel om Jan Ericsson. Det du påstår om mig handlar helt uppenbart om att smutskasta mig och min forskning.</w:t>
      </w:r>
    </w:p>
    <w:p w:rsidR="00A06C34" w:rsidRDefault="00A06C34" w:rsidP="00A06C34">
      <w:r>
        <w:t> </w:t>
      </w:r>
    </w:p>
    <w:p w:rsidR="00A06C34" w:rsidRDefault="00A06C34" w:rsidP="00A06C34">
      <w:r>
        <w:t>Jag har inte beskrivit de globala processer som driver klimatfrågan som en konspiration. Allt jag har dokumenterat och skriver om kommer från verifierbara källor. Till stor del kommer uppgifterna om Rockefellerstiftelsernas finansiering till såväl klimatforskning som aktivism från deras egna årsredovisningar. Dessa är idag lätt åtkomliga via Internet. Att detta blir kontroversiellt har förstås att göra med uppfattningen att oljebolag (speciellt Rockefellers gamla bolag Exxon) finansierar klimatskeptisk forskning (vilket till skillnad från min kartläggning inte anses vara någon konspirationsteori). Jag blev själv chockad över det jag hittade och tycker att dessa märkliga samband borde intressera miljöinriktade journalister.</w:t>
      </w:r>
    </w:p>
    <w:p w:rsidR="00A06C34" w:rsidRDefault="00A06C34" w:rsidP="00A06C34">
      <w:r>
        <w:t> </w:t>
      </w:r>
    </w:p>
    <w:p w:rsidR="00A06C34" w:rsidRDefault="00A06C34" w:rsidP="00A06C34">
      <w:r>
        <w:t>De aktörer som jag beskrivit har sedan har varit viktiga spelare i den ekonomiska globaliseringen och medverkat till att bygga upp globala institutioner för att hantera globala samarbeten och problem som klimatet. Inte något speciellt kontroversiellt. Detta är standardinformation i universitetslitteraturen om globalisering.</w:t>
      </w:r>
    </w:p>
    <w:p w:rsidR="00A06C34" w:rsidRDefault="00A06C34" w:rsidP="00A06C34">
      <w:r>
        <w:t> </w:t>
      </w:r>
    </w:p>
    <w:p w:rsidR="00A06C34" w:rsidRDefault="00A06C34" w:rsidP="00A06C34">
      <w:r>
        <w:t>Att min tidigare handledare skriver att han valde att bryta med mig är fel av två anledningar. För det första så ville jag själv byta huvudhandledare. Detta är inte helt ovanligt som forskarstuderande och skedde drygt två år innan disputationen. Min bihandledare ville sedan inte samarbeta med den handledare jag önskade få som ersättare och trädde därför tillbaka. Jag hade därefter ett excellent samarbete med mina två nya handledare. </w:t>
      </w:r>
    </w:p>
    <w:p w:rsidR="00A06C34" w:rsidRDefault="00A06C34" w:rsidP="00A06C34">
      <w:r>
        <w:t> </w:t>
      </w:r>
    </w:p>
    <w:p w:rsidR="00A06C34" w:rsidRDefault="00A06C34" w:rsidP="00A06C34">
      <w:r>
        <w:t>Att jag dessutom skulle ha drivit någon form av agenda är direkt felaktigt. Jag har enbart önskat förstå hur klimatfrågan uppkom och vilka aktörer som drev processen. Att det är så känsligt handlar snarare om att frågan är så politiskt laddad. Att belysa det från ett annat håll uppfattas som att ha en agenda. Det är dessutom många som bygger sina karriärer på klimatfrågan inom universitetsvärlden. </w:t>
      </w:r>
    </w:p>
    <w:p w:rsidR="00A06C34" w:rsidRDefault="00A06C34" w:rsidP="00A06C34">
      <w:r>
        <w:t> </w:t>
      </w:r>
    </w:p>
    <w:p w:rsidR="00A06C34" w:rsidRDefault="00A06C34" w:rsidP="00A06C34">
      <w:r>
        <w:t xml:space="preserve">Jag vill också tillägga att jag själv var medlem av Miljöpartiet i tio år och även engagerad politiskt i miljöfrågor och inom Peak </w:t>
      </w:r>
      <w:proofErr w:type="spellStart"/>
      <w:r>
        <w:t>Oil</w:t>
      </w:r>
      <w:proofErr w:type="spellEnd"/>
      <w:r>
        <w:t>-rörelsen. För mig landar kritiken mot klimatfrågan att den tagit alltför mycket plats från andra ömmande miljöproblem samtidigt som Sverige har fått en allt sämre självförsörjningsgrad. Dessutom så motsätter jag mig klimatdiktatoriska idéer och andra former av integritetshotande åtgärder. Det är inte på det sättet vi bygger en bättre värld.</w:t>
      </w:r>
    </w:p>
    <w:p w:rsidR="00A06C34" w:rsidRDefault="00A06C34" w:rsidP="00A06C34">
      <w:r>
        <w:t> </w:t>
      </w:r>
    </w:p>
    <w:p w:rsidR="00A06C34" w:rsidRDefault="00A06C34" w:rsidP="00A06C34">
      <w:r>
        <w:t>Om två veckor utkommer min nya bok där jag mycket noggrant dokumenterat alla källor i denna osannolika historia.</w:t>
      </w:r>
    </w:p>
    <w:p w:rsidR="00A06C34" w:rsidRDefault="00A06C34" w:rsidP="00A06C34">
      <w:r>
        <w:t> </w:t>
      </w:r>
    </w:p>
    <w:p w:rsidR="00A06C34" w:rsidRDefault="00A06C34" w:rsidP="00A06C34">
      <w:r>
        <w:t>Avhandlingen från 2012: </w:t>
      </w:r>
      <w:hyperlink r:id="rId5" w:history="1">
        <w:r>
          <w:rPr>
            <w:rStyle w:val="Hyperlnk"/>
            <w:color w:val="800080"/>
          </w:rPr>
          <w:t>http://liu.diva-portal.org/smash/get/diva2:572917/FULLTEXT01.pdf</w:t>
        </w:r>
      </w:hyperlink>
    </w:p>
    <w:p w:rsidR="00A06C34" w:rsidRDefault="00A06C34" w:rsidP="00A06C34">
      <w:r>
        <w:t> </w:t>
      </w:r>
    </w:p>
    <w:p w:rsidR="00A06C34" w:rsidRDefault="00A06C34" w:rsidP="00A06C34">
      <w:proofErr w:type="spellStart"/>
      <w:r>
        <w:t>mvh</w:t>
      </w:r>
      <w:proofErr w:type="spellEnd"/>
      <w:r>
        <w:t xml:space="preserve"> Jacob Nordangård, fil.dr. Stockholms Universitet</w:t>
      </w:r>
    </w:p>
    <w:p w:rsidR="00A37376" w:rsidRPr="00A37376" w:rsidRDefault="00A37376" w:rsidP="006D3AF9">
      <w:pPr>
        <w:tabs>
          <w:tab w:val="clear" w:pos="284"/>
        </w:tabs>
      </w:pPr>
    </w:p>
    <w:sectPr w:rsidR="00A37376"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C34"/>
    <w:rsid w:val="0006043F"/>
    <w:rsid w:val="00072835"/>
    <w:rsid w:val="00094A50"/>
    <w:rsid w:val="0028015F"/>
    <w:rsid w:val="00280BC7"/>
    <w:rsid w:val="002B7046"/>
    <w:rsid w:val="00386CC5"/>
    <w:rsid w:val="005315D0"/>
    <w:rsid w:val="00585C22"/>
    <w:rsid w:val="006D3AF9"/>
    <w:rsid w:val="00712851"/>
    <w:rsid w:val="007149F6"/>
    <w:rsid w:val="007B6A85"/>
    <w:rsid w:val="00874A67"/>
    <w:rsid w:val="008D3BE8"/>
    <w:rsid w:val="008F5C48"/>
    <w:rsid w:val="00925EF5"/>
    <w:rsid w:val="00980BA4"/>
    <w:rsid w:val="009855B9"/>
    <w:rsid w:val="00A06C34"/>
    <w:rsid w:val="00A3737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B1188"/>
  <w15:chartTrackingRefBased/>
  <w15:docId w15:val="{4F4FE8CE-F806-46E7-A5F4-804EE8DB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character" w:styleId="Hyperlnk">
    <w:name w:val="Hyperlink"/>
    <w:basedOn w:val="Standardstycketeckensnitt"/>
    <w:uiPriority w:val="99"/>
    <w:semiHidden/>
    <w:unhideWhenUsed/>
    <w:rsid w:val="00A06C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0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iu.diva-portal.org/smash/get/diva2:572917/FULLTEXT01.pdf"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3</TotalTime>
  <Pages>1</Pages>
  <Words>469</Words>
  <Characters>2489</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2019-04-07T22:38:00Z</dcterms:created>
  <dcterms:modified xsi:type="dcterms:W3CDTF">2019-04-07T22:41:00Z</dcterms:modified>
</cp:coreProperties>
</file>