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3E" w:rsidRPr="00125C3E" w:rsidRDefault="00125C3E" w:rsidP="00125C3E">
      <w:pPr>
        <w:outlineLvl w:val="0"/>
        <w:rPr>
          <w:sz w:val="20"/>
          <w:szCs w:val="20"/>
        </w:rPr>
      </w:pPr>
      <w:bookmarkStart w:id="0" w:name="_GoBack"/>
      <w:bookmarkEnd w:id="0"/>
      <w:r w:rsidRPr="00125C3E">
        <w:rPr>
          <w:b/>
          <w:bCs/>
          <w:sz w:val="20"/>
          <w:szCs w:val="20"/>
        </w:rPr>
        <w:t>Från:</w:t>
      </w:r>
      <w:r w:rsidRPr="00125C3E">
        <w:rPr>
          <w:sz w:val="20"/>
          <w:szCs w:val="20"/>
        </w:rPr>
        <w:t xml:space="preserve"> Erika Bjerström &lt;</w:t>
      </w:r>
      <w:hyperlink r:id="rId5" w:history="1">
        <w:r w:rsidRPr="00125C3E">
          <w:rPr>
            <w:rStyle w:val="Hyperlnk"/>
            <w:sz w:val="20"/>
            <w:szCs w:val="20"/>
          </w:rPr>
          <w:t>erika.bjerstrom@svt.se</w:t>
        </w:r>
      </w:hyperlink>
      <w:r w:rsidRPr="00125C3E">
        <w:rPr>
          <w:sz w:val="20"/>
          <w:szCs w:val="20"/>
        </w:rPr>
        <w:t xml:space="preserve">&gt; </w:t>
      </w:r>
      <w:r w:rsidRPr="00125C3E">
        <w:rPr>
          <w:sz w:val="20"/>
          <w:szCs w:val="20"/>
        </w:rPr>
        <w:br/>
      </w:r>
      <w:r w:rsidRPr="00125C3E">
        <w:rPr>
          <w:b/>
          <w:bCs/>
          <w:sz w:val="20"/>
          <w:szCs w:val="20"/>
        </w:rPr>
        <w:t>Skickat:</w:t>
      </w:r>
      <w:r w:rsidRPr="00125C3E">
        <w:rPr>
          <w:sz w:val="20"/>
          <w:szCs w:val="20"/>
        </w:rPr>
        <w:t xml:space="preserve"> den 17 januari 2019 15:14</w:t>
      </w:r>
      <w:r w:rsidRPr="00125C3E">
        <w:rPr>
          <w:sz w:val="20"/>
          <w:szCs w:val="20"/>
        </w:rPr>
        <w:br/>
      </w:r>
      <w:r w:rsidRPr="00125C3E">
        <w:rPr>
          <w:b/>
          <w:bCs/>
          <w:sz w:val="20"/>
          <w:szCs w:val="20"/>
        </w:rPr>
        <w:t>Till:</w:t>
      </w:r>
      <w:r w:rsidRPr="00125C3E">
        <w:rPr>
          <w:sz w:val="20"/>
          <w:szCs w:val="20"/>
        </w:rPr>
        <w:t xml:space="preserve"> Jan Ericson &lt;</w:t>
      </w:r>
      <w:hyperlink r:id="rId6" w:history="1">
        <w:r w:rsidRPr="00125C3E">
          <w:rPr>
            <w:rStyle w:val="Hyperlnk"/>
            <w:sz w:val="20"/>
            <w:szCs w:val="20"/>
          </w:rPr>
          <w:t>jan.ericson@riksdagen.se</w:t>
        </w:r>
      </w:hyperlink>
      <w:r w:rsidRPr="00125C3E">
        <w:rPr>
          <w:sz w:val="20"/>
          <w:szCs w:val="20"/>
        </w:rPr>
        <w:t>&gt;</w:t>
      </w:r>
      <w:r w:rsidRPr="00125C3E">
        <w:rPr>
          <w:sz w:val="20"/>
          <w:szCs w:val="20"/>
        </w:rPr>
        <w:br/>
      </w:r>
      <w:r w:rsidRPr="00125C3E">
        <w:rPr>
          <w:b/>
          <w:bCs/>
          <w:sz w:val="20"/>
          <w:szCs w:val="20"/>
        </w:rPr>
        <w:t>Ämne:</w:t>
      </w:r>
      <w:r w:rsidRPr="00125C3E">
        <w:rPr>
          <w:sz w:val="20"/>
          <w:szCs w:val="20"/>
        </w:rPr>
        <w:t xml:space="preserve"> Angående Greta Thunberg</w:t>
      </w:r>
    </w:p>
    <w:p w:rsidR="00125C3E" w:rsidRPr="00125C3E" w:rsidRDefault="00125C3E" w:rsidP="00125C3E">
      <w:pPr>
        <w:rPr>
          <w:sz w:val="20"/>
          <w:szCs w:val="20"/>
          <w:lang w:eastAsia="en-US"/>
        </w:rPr>
      </w:pPr>
    </w:p>
    <w:p w:rsidR="00125C3E" w:rsidRPr="00125C3E" w:rsidRDefault="00125C3E" w:rsidP="00125C3E">
      <w:pPr>
        <w:rPr>
          <w:sz w:val="20"/>
          <w:szCs w:val="20"/>
        </w:rPr>
      </w:pPr>
      <w:r w:rsidRPr="00125C3E">
        <w:rPr>
          <w:sz w:val="20"/>
          <w:szCs w:val="20"/>
        </w:rPr>
        <w:t>Hej Jan!</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Ursäkta sent svar, jag är inne så sällan på Twitter men fick ditt brev till SVT.</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Jag reagerade via Twitter på den rasande hetsjakt och mobbing som pågår mot en flicka som har ett klimatengagemang.</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 xml:space="preserve">Som en del av detta utsattes SVTs rapportering från Katowice  för konspirationsteorier och förtal.” Nyheter Idag” väcker frågan att vi på SVT skulle ” arrangerat” det hela för att framställa hennes tal som nåt annat än det var. Detta </w:t>
      </w:r>
      <w:proofErr w:type="spellStart"/>
      <w:r w:rsidRPr="00125C3E">
        <w:rPr>
          <w:sz w:val="20"/>
          <w:szCs w:val="20"/>
        </w:rPr>
        <w:t>retweetade</w:t>
      </w:r>
      <w:proofErr w:type="spellEnd"/>
      <w:r w:rsidRPr="00125C3E">
        <w:rPr>
          <w:sz w:val="20"/>
          <w:szCs w:val="20"/>
        </w:rPr>
        <w:t xml:space="preserve"> du utan att göra några egna reservationer och bidrar därmed till att ge detta förtal och denna konspirationsteori större spridning.</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 xml:space="preserve">Som riksdagsman vet du att en kammare sällan är fullsatt. </w:t>
      </w:r>
    </w:p>
    <w:p w:rsidR="00125C3E" w:rsidRPr="00125C3E" w:rsidRDefault="00125C3E" w:rsidP="00125C3E">
      <w:pPr>
        <w:rPr>
          <w:sz w:val="20"/>
          <w:szCs w:val="20"/>
        </w:rPr>
      </w:pPr>
      <w:r w:rsidRPr="00125C3E">
        <w:rPr>
          <w:sz w:val="20"/>
          <w:szCs w:val="20"/>
        </w:rPr>
        <w:t>Om du som riksdagsman skulle delta i en debatt, så skulle vi aldrig rapportera att  ” Jan Ericson (M) höll sitt inlägg inför en tom kammare”. Vi skulle rapportera VAD du sa om vi fann det vara av nyhetsintresse. Vi vet att partiledare och riksdagsledamöter kan följa ditt inlägg via riksdags-TV. Därmed talar du inför riksdagsmän och ministrar, även om alla inte sitter på sina stolar framför dig. Det viktiga är att du har fått talartid i plenum, vår demokratis finaste talarplats.</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 xml:space="preserve">Precis så var det med Greta Thunberg. Hon fick talartid i plenum, på en global FN-konferens. Det ansåg vi vara av nyhetsvärde. Hon talade väldigt sent, </w:t>
      </w:r>
      <w:proofErr w:type="spellStart"/>
      <w:r w:rsidRPr="00125C3E">
        <w:rPr>
          <w:sz w:val="20"/>
          <w:szCs w:val="20"/>
        </w:rPr>
        <w:t>kl</w:t>
      </w:r>
      <w:proofErr w:type="spellEnd"/>
      <w:r w:rsidRPr="00125C3E">
        <w:rPr>
          <w:sz w:val="20"/>
          <w:szCs w:val="20"/>
        </w:rPr>
        <w:t xml:space="preserve"> 23.00,  eftersom alla afrikanska ministrar innan henne drog över sin talartid. Precis innan henne talade en indisk minister, precis efter henne talade chefen för OPEC. Talarna avlöste varandra till efter midnatt. Hur många som befann sig i plenum då hon talade är av mindre intresse, hennes tal sågs via FNs webbutsändning över hela världen och kommenterades av flera dignitärer. </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Konspirationsteorierna går ut på att vi på SVT skulle ha ett syfte med att förvanska Greta Thunbergs framträdande. Varför skulle vi ha det? Tillsammans med journalister från Dagens Industri ( som gjorde ett helt uppslag om Greta T), TT, SvD, DN, CNN med flera uppmärksammade vi henne som fenomen.</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Hälsningar,</w:t>
      </w:r>
    </w:p>
    <w:p w:rsidR="00125C3E" w:rsidRPr="00125C3E" w:rsidRDefault="00125C3E" w:rsidP="00125C3E">
      <w:pPr>
        <w:rPr>
          <w:sz w:val="20"/>
          <w:szCs w:val="20"/>
        </w:rPr>
      </w:pPr>
    </w:p>
    <w:p w:rsidR="00125C3E" w:rsidRPr="00125C3E" w:rsidRDefault="00125C3E" w:rsidP="00125C3E">
      <w:pPr>
        <w:rPr>
          <w:sz w:val="20"/>
          <w:szCs w:val="20"/>
        </w:rPr>
      </w:pPr>
      <w:r w:rsidRPr="00125C3E">
        <w:rPr>
          <w:sz w:val="20"/>
          <w:szCs w:val="20"/>
        </w:rPr>
        <w:t>Erika Bjerström</w:t>
      </w:r>
    </w:p>
    <w:p w:rsidR="00125C3E" w:rsidRDefault="00125C3E" w:rsidP="00125C3E"/>
    <w:p w:rsidR="00125C3E" w:rsidRDefault="00125C3E" w:rsidP="00125C3E">
      <w:pPr>
        <w:spacing w:before="100" w:beforeAutospacing="1" w:after="100" w:afterAutospacing="1"/>
        <w:rPr>
          <w:rFonts w:ascii="Arial" w:hAnsi="Arial" w:cs="Arial"/>
          <w:color w:val="FC1D1D"/>
          <w:sz w:val="24"/>
          <w:szCs w:val="24"/>
        </w:rPr>
      </w:pPr>
      <w:r>
        <w:rPr>
          <w:rFonts w:ascii="Arial" w:hAnsi="Arial" w:cs="Arial"/>
          <w:noProof/>
          <w:color w:val="FC1D1D"/>
          <w:sz w:val="24"/>
          <w:szCs w:val="24"/>
        </w:rPr>
        <w:drawing>
          <wp:inline distT="0" distB="0" distL="0" distR="0">
            <wp:extent cx="2438400" cy="190500"/>
            <wp:effectExtent l="0" t="0" r="0" b="0"/>
            <wp:docPr id="2" name="Bildobjekt 2" descr="http://signatur.svt.se/red-pat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ignatur.svt.se/red-pattern.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8400" cy="190500"/>
                    </a:xfrm>
                    <a:prstGeom prst="rect">
                      <a:avLst/>
                    </a:prstGeom>
                    <a:noFill/>
                    <a:ln>
                      <a:noFill/>
                    </a:ln>
                  </pic:spPr>
                </pic:pic>
              </a:graphicData>
            </a:graphic>
          </wp:inline>
        </w:drawing>
      </w:r>
    </w:p>
    <w:p w:rsidR="00125C3E" w:rsidRDefault="00125C3E" w:rsidP="00125C3E">
      <w:pPr>
        <w:spacing w:before="100" w:beforeAutospacing="1" w:after="100" w:afterAutospacing="1"/>
        <w:rPr>
          <w:rFonts w:ascii="Arial" w:hAnsi="Arial" w:cs="Arial"/>
          <w:color w:val="FC1D1D"/>
          <w:sz w:val="24"/>
          <w:szCs w:val="24"/>
        </w:rPr>
      </w:pPr>
      <w:r>
        <w:rPr>
          <w:rFonts w:ascii="Arial" w:hAnsi="Arial" w:cs="Arial"/>
          <w:noProof/>
          <w:color w:val="FC1D1D"/>
          <w:sz w:val="24"/>
          <w:szCs w:val="24"/>
        </w:rPr>
        <w:drawing>
          <wp:inline distT="0" distB="0" distL="0" distR="0">
            <wp:extent cx="952500" cy="419100"/>
            <wp:effectExtent l="0" t="0" r="0" b="0"/>
            <wp:docPr id="1" name="Bildobjekt 1" descr="http://signatur.svt.se/red-s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signatur.svt.se/red-svt.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p>
    <w:p w:rsidR="00125C3E" w:rsidRDefault="00125C3E" w:rsidP="00125C3E">
      <w:pPr>
        <w:spacing w:before="100" w:beforeAutospacing="1" w:after="100" w:afterAutospacing="1"/>
        <w:rPr>
          <w:rFonts w:ascii="Arial" w:hAnsi="Arial" w:cs="Arial"/>
          <w:color w:val="FC1D1D"/>
          <w:sz w:val="24"/>
          <w:szCs w:val="24"/>
        </w:rPr>
      </w:pPr>
      <w:r>
        <w:rPr>
          <w:rFonts w:ascii="Arial" w:hAnsi="Arial" w:cs="Arial"/>
          <w:b/>
          <w:bCs/>
          <w:color w:val="FC1D1D"/>
          <w:sz w:val="24"/>
          <w:szCs w:val="24"/>
        </w:rPr>
        <w:t>Erika Bjerström</w:t>
      </w:r>
      <w:r>
        <w:rPr>
          <w:rFonts w:ascii="Arial" w:hAnsi="Arial" w:cs="Arial"/>
          <w:color w:val="FC1D1D"/>
          <w:sz w:val="24"/>
          <w:szCs w:val="24"/>
        </w:rPr>
        <w:br/>
      </w:r>
      <w:r>
        <w:rPr>
          <w:rFonts w:ascii="Arial" w:hAnsi="Arial" w:cs="Arial"/>
          <w:color w:val="FC1D1D"/>
          <w:sz w:val="21"/>
          <w:szCs w:val="21"/>
        </w:rPr>
        <w:t xml:space="preserve">Utrikeskommentator/ World </w:t>
      </w:r>
      <w:proofErr w:type="spellStart"/>
      <w:r>
        <w:rPr>
          <w:rFonts w:ascii="Arial" w:hAnsi="Arial" w:cs="Arial"/>
          <w:color w:val="FC1D1D"/>
          <w:sz w:val="21"/>
          <w:szCs w:val="21"/>
        </w:rPr>
        <w:t>Affairs</w:t>
      </w:r>
      <w:proofErr w:type="spellEnd"/>
      <w:r>
        <w:rPr>
          <w:rFonts w:ascii="Arial" w:hAnsi="Arial" w:cs="Arial"/>
          <w:color w:val="FC1D1D"/>
          <w:sz w:val="21"/>
          <w:szCs w:val="21"/>
        </w:rPr>
        <w:t xml:space="preserve"> </w:t>
      </w:r>
      <w:proofErr w:type="spellStart"/>
      <w:r>
        <w:rPr>
          <w:rFonts w:ascii="Arial" w:hAnsi="Arial" w:cs="Arial"/>
          <w:color w:val="FC1D1D"/>
          <w:sz w:val="21"/>
          <w:szCs w:val="21"/>
        </w:rPr>
        <w:t>Commentator</w:t>
      </w:r>
      <w:proofErr w:type="spellEnd"/>
      <w:r>
        <w:rPr>
          <w:rFonts w:ascii="Arial" w:hAnsi="Arial" w:cs="Arial"/>
          <w:color w:val="FC1D1D"/>
          <w:sz w:val="21"/>
          <w:szCs w:val="21"/>
        </w:rPr>
        <w:br/>
        <w:t xml:space="preserve">SVT </w:t>
      </w:r>
      <w:proofErr w:type="spellStart"/>
      <w:r>
        <w:rPr>
          <w:rFonts w:ascii="Arial" w:hAnsi="Arial" w:cs="Arial"/>
          <w:color w:val="FC1D1D"/>
          <w:sz w:val="21"/>
          <w:szCs w:val="21"/>
        </w:rPr>
        <w:t>Foreign</w:t>
      </w:r>
      <w:proofErr w:type="spellEnd"/>
      <w:r>
        <w:rPr>
          <w:rFonts w:ascii="Arial" w:hAnsi="Arial" w:cs="Arial"/>
          <w:color w:val="FC1D1D"/>
          <w:sz w:val="21"/>
          <w:szCs w:val="21"/>
        </w:rPr>
        <w:t xml:space="preserve"> </w:t>
      </w:r>
      <w:proofErr w:type="spellStart"/>
      <w:r>
        <w:rPr>
          <w:rFonts w:ascii="Arial" w:hAnsi="Arial" w:cs="Arial"/>
          <w:color w:val="FC1D1D"/>
          <w:sz w:val="21"/>
          <w:szCs w:val="21"/>
        </w:rPr>
        <w:t>News</w:t>
      </w:r>
      <w:proofErr w:type="spellEnd"/>
      <w:r>
        <w:rPr>
          <w:rFonts w:ascii="Arial" w:hAnsi="Arial" w:cs="Arial"/>
          <w:color w:val="FC1D1D"/>
          <w:sz w:val="21"/>
          <w:szCs w:val="21"/>
        </w:rPr>
        <w:t xml:space="preserve"> Desk</w:t>
      </w:r>
      <w:r>
        <w:rPr>
          <w:rFonts w:ascii="Arial" w:hAnsi="Arial" w:cs="Arial"/>
          <w:color w:val="FC1D1D"/>
          <w:sz w:val="21"/>
          <w:szCs w:val="21"/>
        </w:rPr>
        <w:br/>
        <w:t>+46708847374</w:t>
      </w:r>
      <w:r>
        <w:rPr>
          <w:rFonts w:ascii="Arial" w:hAnsi="Arial" w:cs="Arial"/>
          <w:color w:val="FC1D1D"/>
          <w:sz w:val="21"/>
          <w:szCs w:val="21"/>
        </w:rPr>
        <w:br/>
      </w:r>
      <w:hyperlink r:id="rId11" w:history="1">
        <w:r>
          <w:rPr>
            <w:rStyle w:val="Hyperlnk"/>
            <w:rFonts w:ascii="Arial" w:hAnsi="Arial" w:cs="Arial"/>
            <w:sz w:val="21"/>
            <w:szCs w:val="21"/>
          </w:rPr>
          <w:t>erika.bjerstrom@svt.se</w:t>
        </w:r>
      </w:hyperlink>
    </w:p>
    <w:p w:rsidR="00125C3E" w:rsidRDefault="00125C3E" w:rsidP="00125C3E">
      <w:pPr>
        <w:rPr>
          <w:rFonts w:ascii="Calibri" w:hAnsi="Calibri" w:cs="Calibri"/>
          <w:szCs w:val="22"/>
        </w:rPr>
      </w:pPr>
      <w:r>
        <w:rPr>
          <w:rFonts w:ascii="Arial" w:hAnsi="Arial" w:cs="Arial"/>
          <w:color w:val="FC1D1D"/>
          <w:sz w:val="21"/>
          <w:szCs w:val="21"/>
        </w:rPr>
        <w:t>Sveriges Television AB</w:t>
      </w:r>
      <w:r>
        <w:rPr>
          <w:rFonts w:ascii="Arial" w:hAnsi="Arial" w:cs="Arial"/>
          <w:color w:val="FC1D1D"/>
          <w:sz w:val="21"/>
          <w:szCs w:val="21"/>
        </w:rPr>
        <w:br/>
        <w:t>Oxenstiernsgatan 26/34</w:t>
      </w:r>
      <w:r>
        <w:rPr>
          <w:rFonts w:ascii="Arial" w:hAnsi="Arial" w:cs="Arial"/>
          <w:color w:val="FC1D1D"/>
          <w:sz w:val="21"/>
          <w:szCs w:val="21"/>
        </w:rPr>
        <w:br/>
        <w:t>115 27 Stockholm</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3E"/>
    <w:rsid w:val="0006043F"/>
    <w:rsid w:val="00072835"/>
    <w:rsid w:val="00094A50"/>
    <w:rsid w:val="00125C3E"/>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F2D3"/>
  <w15:chartTrackingRefBased/>
  <w15:docId w15:val="{C1102CDB-309D-4B99-9D50-C219C133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125C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0804">
      <w:bodyDiv w:val="1"/>
      <w:marLeft w:val="0"/>
      <w:marRight w:val="0"/>
      <w:marTop w:val="0"/>
      <w:marBottom w:val="0"/>
      <w:divBdr>
        <w:top w:val="none" w:sz="0" w:space="0" w:color="auto"/>
        <w:left w:val="none" w:sz="0" w:space="0" w:color="auto"/>
        <w:bottom w:val="none" w:sz="0" w:space="0" w:color="auto"/>
        <w:right w:val="none" w:sz="0" w:space="0" w:color="auto"/>
      </w:divBdr>
    </w:div>
    <w:div w:id="15064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AE94.DE6AC8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ricson@riksdagen.se" TargetMode="External"/><Relationship Id="rId11" Type="http://schemas.openxmlformats.org/officeDocument/2006/relationships/hyperlink" Target="mailto:erika.bjerstrom@svt.se" TargetMode="External"/><Relationship Id="rId5" Type="http://schemas.openxmlformats.org/officeDocument/2006/relationships/hyperlink" Target="mailto:erika.bjerstrom@svt.se" TargetMode="External"/><Relationship Id="rId10" Type="http://schemas.openxmlformats.org/officeDocument/2006/relationships/image" Target="cid:image002.png@01D4AE94.DE6AC8C0"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1</Pages>
  <Words>393</Words>
  <Characters>2089</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2019-02-17T12:35:00Z</dcterms:created>
  <dcterms:modified xsi:type="dcterms:W3CDTF">2019-02-17T12:38:00Z</dcterms:modified>
</cp:coreProperties>
</file>